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0D" w:rsidRDefault="00B23A0D" w:rsidP="00B23A0D">
      <w:pPr>
        <w:rPr>
          <w:b/>
          <w:bCs/>
          <w:color w:val="000000"/>
        </w:rPr>
        <w:sectPr w:rsidR="00B23A0D" w:rsidSect="00766314">
          <w:headerReference w:type="even" r:id="rId6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tbl>
      <w:tblPr>
        <w:tblW w:w="15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195"/>
        <w:gridCol w:w="3895"/>
        <w:gridCol w:w="3502"/>
        <w:gridCol w:w="3391"/>
      </w:tblGrid>
      <w:tr w:rsidR="00B23A0D" w:rsidTr="005C4AE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8B5A6C" w:rsidRDefault="00B23A0D" w:rsidP="005C4AE1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Утверждена</w:t>
            </w:r>
          </w:p>
        </w:tc>
      </w:tr>
      <w:tr w:rsidR="00B23A0D" w:rsidTr="005C4AE1">
        <w:trPr>
          <w:trHeight w:val="15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5C4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B23A0D" w:rsidRPr="008B5A6C" w:rsidRDefault="00B23A0D" w:rsidP="005C4A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решением совета депутатов</w:t>
            </w:r>
          </w:p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Янег</w:t>
            </w:r>
            <w:r w:rsidRPr="002D5B3F">
              <w:rPr>
                <w:bCs/>
                <w:color w:val="000000"/>
                <w:sz w:val="24"/>
                <w:szCs w:val="24"/>
              </w:rPr>
              <w:t xml:space="preserve">ского сельского </w:t>
            </w:r>
          </w:p>
          <w:p w:rsidR="00B23A0D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 xml:space="preserve">поселения Лодейнопольского муниципального района </w:t>
            </w:r>
          </w:p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 xml:space="preserve">Ленинградской области                              от </w:t>
            </w:r>
            <w:r w:rsidR="0028434B">
              <w:rPr>
                <w:bCs/>
                <w:color w:val="000000"/>
                <w:sz w:val="24"/>
                <w:szCs w:val="24"/>
              </w:rPr>
              <w:t>22.08.2013</w:t>
            </w:r>
            <w:r w:rsidRPr="002D5B3F">
              <w:rPr>
                <w:bCs/>
                <w:color w:val="000000"/>
                <w:sz w:val="24"/>
                <w:szCs w:val="24"/>
              </w:rPr>
              <w:t>г. №</w:t>
            </w:r>
            <w:r w:rsidR="0028434B">
              <w:rPr>
                <w:bCs/>
                <w:color w:val="000000"/>
                <w:sz w:val="24"/>
                <w:szCs w:val="24"/>
              </w:rPr>
              <w:t xml:space="preserve"> 204</w:t>
            </w:r>
            <w:r w:rsidRPr="002D5B3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23A0D" w:rsidRPr="002D5B3F" w:rsidRDefault="00B23A0D" w:rsidP="00B23A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2D5B3F">
              <w:rPr>
                <w:bCs/>
                <w:color w:val="000000"/>
                <w:sz w:val="24"/>
                <w:szCs w:val="24"/>
              </w:rPr>
              <w:t>(приложение)</w:t>
            </w:r>
          </w:p>
        </w:tc>
      </w:tr>
    </w:tbl>
    <w:p w:rsidR="00B23A0D" w:rsidRDefault="00B23A0D" w:rsidP="00B23A0D">
      <w:pPr>
        <w:jc w:val="center"/>
        <w:rPr>
          <w:bCs/>
          <w:color w:val="000000"/>
          <w:sz w:val="24"/>
          <w:szCs w:val="24"/>
        </w:rPr>
      </w:pP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 w:rsidRPr="002D5B3F">
        <w:rPr>
          <w:bCs/>
          <w:color w:val="000000"/>
          <w:szCs w:val="28"/>
        </w:rPr>
        <w:t>СТРУКТУРА</w:t>
      </w: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</w:t>
      </w:r>
      <w:r w:rsidRPr="002D5B3F">
        <w:rPr>
          <w:bCs/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Янег</w:t>
      </w:r>
      <w:r w:rsidRPr="002D5B3F">
        <w:rPr>
          <w:bCs/>
          <w:color w:val="000000"/>
          <w:szCs w:val="28"/>
        </w:rPr>
        <w:t>ского сельского поселения</w:t>
      </w:r>
    </w:p>
    <w:p w:rsidR="00B23A0D" w:rsidRPr="002D5B3F" w:rsidRDefault="00B23A0D" w:rsidP="00B23A0D">
      <w:pPr>
        <w:jc w:val="center"/>
        <w:rPr>
          <w:bCs/>
          <w:color w:val="000000"/>
          <w:szCs w:val="28"/>
        </w:rPr>
      </w:pPr>
      <w:r w:rsidRPr="002D5B3F">
        <w:rPr>
          <w:bCs/>
          <w:color w:val="000000"/>
          <w:szCs w:val="28"/>
        </w:rPr>
        <w:t>Лодейнопольского муниципального района Ленинградской области</w:t>
      </w:r>
    </w:p>
    <w:p w:rsidR="00B23A0D" w:rsidRPr="00EC5368" w:rsidRDefault="00B23A0D" w:rsidP="00B23A0D">
      <w:pPr>
        <w:tabs>
          <w:tab w:val="left" w:pos="10965"/>
        </w:tabs>
        <w:rPr>
          <w:sz w:val="24"/>
          <w:szCs w:val="24"/>
        </w:rPr>
      </w:pPr>
    </w:p>
    <w:p w:rsidR="00B23A0D" w:rsidRPr="0075009D" w:rsidRDefault="00B23A0D" w:rsidP="00B23A0D"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textWrapping" w:clear="all"/>
      </w:r>
    </w:p>
    <w:p w:rsidR="00B23A0D" w:rsidRDefault="00B23A0D" w:rsidP="00B23A0D">
      <w:pPr>
        <w:jc w:val="right"/>
      </w:pPr>
    </w:p>
    <w:p w:rsidR="00B23A0D" w:rsidRDefault="00B23A0D" w:rsidP="00B23A0D"/>
    <w:p w:rsidR="00B23A0D" w:rsidRDefault="00470D08" w:rsidP="00B23A0D">
      <w:r>
        <w:rPr>
          <w:noProof/>
        </w:rPr>
        <w:pict>
          <v:rect id="_x0000_s1041" style="position:absolute;left:0;text-align:left;margin-left:525.35pt;margin-top:8.35pt;width:174pt;height:46.3pt;z-index:251658240">
            <v:textbox style="mso-next-textbox:#_x0000_s1041">
              <w:txbxContent>
                <w:p w:rsidR="00B23A0D" w:rsidRPr="00E4750C" w:rsidRDefault="00B23A0D" w:rsidP="00B23A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750C">
                    <w:rPr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B23A0D" w:rsidRDefault="00470D08" w:rsidP="00B23A0D">
      <w:pPr>
        <w:tabs>
          <w:tab w:val="left" w:pos="70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35.25pt;margin-top:5.4pt;width:0;height:30pt;z-index:25166643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35.25pt;margin-top:5.4pt;width:390.1pt;height:0;flip:x;z-index:251665408" o:connectortype="straight"/>
        </w:pict>
      </w:r>
      <w:r w:rsidR="00B23A0D">
        <w:tab/>
      </w:r>
    </w:p>
    <w:p w:rsidR="00B23A0D" w:rsidRPr="00B23A0D" w:rsidRDefault="00B23A0D" w:rsidP="00B23A0D"/>
    <w:p w:rsidR="00B23A0D" w:rsidRPr="00B23A0D" w:rsidRDefault="00470D08" w:rsidP="00B23A0D">
      <w:r>
        <w:rPr>
          <w:noProof/>
        </w:rPr>
        <w:pict>
          <v:shape id="_x0000_s1057" type="#_x0000_t32" style="position:absolute;left:0;text-align:left;margin-left:610.45pt;margin-top:6.4pt;width:0;height:78.25pt;z-index:251673600" o:connectortype="straight"/>
        </w:pict>
      </w:r>
      <w:r>
        <w:rPr>
          <w:noProof/>
        </w:rPr>
        <w:pict>
          <v:rect id="_x0000_s1042" style="position:absolute;left:0;text-align:left;margin-left:48.85pt;margin-top:3.25pt;width:176.55pt;height:40.7pt;z-index:251659264">
            <v:textbox>
              <w:txbxContent>
                <w:p w:rsidR="00E4750C" w:rsidRDefault="00E4750C">
                  <w: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B23A0D" w:rsidRDefault="00B23A0D" w:rsidP="00B23A0D"/>
    <w:p w:rsidR="00B23A0D" w:rsidRDefault="00470D08" w:rsidP="00B23A0D">
      <w:pPr>
        <w:tabs>
          <w:tab w:val="left" w:pos="2667"/>
        </w:tabs>
      </w:pPr>
      <w:r>
        <w:rPr>
          <w:noProof/>
        </w:rPr>
        <w:pict>
          <v:shape id="_x0000_s1053" type="#_x0000_t32" style="position:absolute;left:0;text-align:left;margin-left:130.9pt;margin-top:11.75pt;width:0;height:40.7pt;z-index:251669504" o:connectortype="straight"/>
        </w:pict>
      </w:r>
      <w:r w:rsidR="00B23A0D">
        <w:tab/>
      </w:r>
    </w:p>
    <w:p w:rsidR="00B23A0D" w:rsidRPr="00B23A0D" w:rsidRDefault="00B23A0D" w:rsidP="00B23A0D"/>
    <w:p w:rsidR="00B23A0D" w:rsidRPr="00B23A0D" w:rsidRDefault="00B23A0D" w:rsidP="00B23A0D"/>
    <w:p w:rsidR="00B23A0D" w:rsidRPr="00B23A0D" w:rsidRDefault="00470D08" w:rsidP="00B23A0D">
      <w:r>
        <w:rPr>
          <w:noProof/>
        </w:rPr>
        <w:pict>
          <v:shape id="_x0000_s1055" type="#_x0000_t32" style="position:absolute;left:0;text-align:left;margin-left:61.4pt;margin-top:4.15pt;width:.05pt;height:55.1pt;z-index:25167155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86.6pt;margin-top:4.15pt;width:.05pt;height:55.1pt;z-index:25167257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86.6pt;margin-top:4.15pt;width:119.6pt;height:0;z-index:251680768" o:connectortype="straight"/>
        </w:pict>
      </w:r>
      <w:r>
        <w:rPr>
          <w:noProof/>
        </w:rPr>
        <w:pict>
          <v:shape id="_x0000_s1054" type="#_x0000_t32" style="position:absolute;left:0;text-align:left;margin-left:61.4pt;margin-top:4.15pt;width:125.2pt;height:0;z-index:251670528" o:connectortype="straight"/>
        </w:pict>
      </w:r>
      <w:r>
        <w:rPr>
          <w:noProof/>
        </w:rPr>
        <w:pict>
          <v:shape id="_x0000_s1063" type="#_x0000_t32" style="position:absolute;left:0;text-align:left;margin-left:658.65pt;margin-top:4.15pt;width:0;height:55.1pt;z-index:25167974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556pt;margin-top:4.15pt;width:0;height:55.1pt;z-index:25167769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448.3pt;margin-top:4.15pt;width:0;height:55.1pt;z-index:25167667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747.55pt;margin-top:4.15pt;width:0;height:55.1pt;z-index:25167872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306.2pt;margin-top:4.15pt;width:0;height:55.1pt;z-index:25167564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306.2pt;margin-top:4.15pt;width:441.35pt;height:0;z-index:251674624" o:connectortype="straight"/>
        </w:pict>
      </w:r>
    </w:p>
    <w:p w:rsidR="00B23A0D" w:rsidRPr="00B23A0D" w:rsidRDefault="00B23A0D" w:rsidP="00B23A0D"/>
    <w:p w:rsidR="00B23A0D" w:rsidRPr="00B23A0D" w:rsidRDefault="00B23A0D" w:rsidP="00B23A0D"/>
    <w:p w:rsidR="00B23A0D" w:rsidRDefault="00470D08" w:rsidP="00B23A0D">
      <w:r>
        <w:rPr>
          <w:noProof/>
        </w:rPr>
        <w:pict>
          <v:rect id="_x0000_s1044" style="position:absolute;left:0;text-align:left;margin-left:516.55pt;margin-top:10.95pt;width:88.9pt;height:1in;z-index:251661312">
            <v:textbox>
              <w:txbxContent>
                <w:p w:rsidR="00E4750C" w:rsidRDefault="00E4750C">
                  <w:r>
                    <w:t>Специалист по ЖКХ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88.2pt;margin-top:10.95pt;width:111.45pt;height:1in;z-index:251660288">
            <v:textbox>
              <w:txbxContent>
                <w:p w:rsidR="00E4750C" w:rsidRDefault="00E4750C">
                  <w:r>
                    <w:t>Специалист по организационной и кадровой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36.05pt;margin-top:10.95pt;width:133.95pt;height:106.45pt;z-index:251668480">
            <v:textbox>
              <w:txbxContent>
                <w:p w:rsidR="00E4750C" w:rsidRDefault="00E4750C">
                  <w: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09.6pt;margin-top:10.95pt;width:108.95pt;height:99.55pt;z-index:251662336">
            <v:textbox>
              <w:txbxContent>
                <w:p w:rsidR="00E4750C" w:rsidRDefault="00E4750C">
                  <w:r>
                    <w:t>Специалист по культуре, спорту и молодежной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8.75pt;margin-top:10.95pt;width:98.95pt;height:53.25pt;z-index:251664384">
            <v:textbox>
              <w:txbxContent>
                <w:p w:rsidR="00E4750C" w:rsidRDefault="00E4750C">
                  <w:r>
                    <w:t>Техническая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623pt;margin-top:10.95pt;width:1in;height:113.95pt;z-index:251667456">
            <v:textbox>
              <w:txbxContent>
                <w:p w:rsidR="00E4750C" w:rsidRDefault="00E4750C">
                  <w:r>
                    <w:t xml:space="preserve">Специалист по </w:t>
                  </w:r>
                  <w:r w:rsidR="00F9236F">
                    <w:t>имуществу и землеустройству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709.4pt;margin-top:10.95pt;width:1in;height:117.7pt;z-index:251663360">
            <v:textbox>
              <w:txbxContent>
                <w:p w:rsidR="00E4750C" w:rsidRDefault="00E4750C">
                  <w:r>
                    <w:t>Сектор по учету и исполнению бюджета</w:t>
                  </w:r>
                </w:p>
              </w:txbxContent>
            </v:textbox>
          </v:rect>
        </w:pict>
      </w:r>
    </w:p>
    <w:p w:rsidR="00B23A0D" w:rsidRDefault="00B23A0D" w:rsidP="00E4750C">
      <w:pPr>
        <w:tabs>
          <w:tab w:val="left" w:pos="6449"/>
          <w:tab w:val="left" w:pos="6912"/>
        </w:tabs>
      </w:pPr>
      <w:r>
        <w:tab/>
      </w:r>
      <w:r w:rsidR="00E4750C">
        <w:tab/>
      </w:r>
    </w:p>
    <w:p w:rsidR="00B23A0D" w:rsidRDefault="00470D08" w:rsidP="00B23A0D">
      <w:r>
        <w:rPr>
          <w:noProof/>
        </w:rPr>
        <w:pict>
          <v:shape id="_x0000_s1070" type="#_x0000_t32" style="position:absolute;left:0;text-align:left;margin-left:605.45pt;margin-top:8.25pt;width:17.55pt;height:.1pt;flip:y;z-index:251686912" o:connectortype="straight">
            <v:stroke startarrow="block" endarrow="block"/>
          </v:shape>
        </w:pict>
      </w:r>
      <w:r>
        <w:rPr>
          <w:noProof/>
        </w:rPr>
        <w:pict>
          <v:shape id="_x0000_s1069" type="#_x0000_t32" style="position:absolute;left:0;text-align:left;margin-left:499.65pt;margin-top:8.15pt;width:16.9pt;height:.0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67" type="#_x0000_t32" style="position:absolute;left:0;text-align:left;margin-left:370pt;margin-top:8.3pt;width:17.5pt;height:.05pt;z-index:251683840" o:connectortype="straight">
            <v:stroke startarrow="block" endarrow="block"/>
          </v:shape>
        </w:pict>
      </w:r>
      <w:r>
        <w:rPr>
          <w:noProof/>
        </w:rPr>
        <w:pict>
          <v:shape id="_x0000_s1066" type="#_x0000_t32" style="position:absolute;left:0;text-align:left;margin-left:218.55pt;margin-top:8.3pt;width:17.5pt;height:0;z-index:251682816" o:connectortype="straight">
            <v:stroke startarrow="block" endarrow="block"/>
          </v:shape>
        </w:pict>
      </w:r>
      <w:r>
        <w:rPr>
          <w:noProof/>
        </w:rPr>
        <w:pict>
          <v:shape id="_x0000_s1071" type="#_x0000_t32" style="position:absolute;left:0;text-align:left;margin-left:695pt;margin-top:8.2pt;width:14.4pt;height:0;z-index:251687936" o:connectortype="straight">
            <v:stroke startarrow="block" endarrow="block"/>
          </v:shape>
        </w:pict>
      </w:r>
      <w:r>
        <w:rPr>
          <w:noProof/>
        </w:rPr>
        <w:pict>
          <v:shape id="_x0000_s1068" type="#_x0000_t32" style="position:absolute;left:0;text-align:left;margin-left:499.65pt;margin-top:8.2pt;width:0;height:0;z-index:251684864" o:connectortype="straight">
            <v:stroke startarrow="block" endarrow="block"/>
          </v:shape>
        </w:pict>
      </w:r>
    </w:p>
    <w:p w:rsidR="00B23A0D" w:rsidRPr="00B23A0D" w:rsidRDefault="00B23A0D" w:rsidP="00B23A0D">
      <w:pPr>
        <w:tabs>
          <w:tab w:val="left" w:pos="13373"/>
        </w:tabs>
      </w:pPr>
      <w:r>
        <w:tab/>
      </w:r>
    </w:p>
    <w:sectPr w:rsidR="00B23A0D" w:rsidRPr="00B23A0D" w:rsidSect="00D37409">
      <w:pgSz w:w="16840" w:h="11907" w:orient="landscape"/>
      <w:pgMar w:top="709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5" w:rsidRDefault="00343035" w:rsidP="00470D08">
      <w:r>
        <w:separator/>
      </w:r>
    </w:p>
  </w:endnote>
  <w:endnote w:type="continuationSeparator" w:id="0">
    <w:p w:rsidR="00343035" w:rsidRDefault="00343035" w:rsidP="0047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5" w:rsidRDefault="00343035" w:rsidP="00470D08">
      <w:r>
        <w:separator/>
      </w:r>
    </w:p>
  </w:footnote>
  <w:footnote w:type="continuationSeparator" w:id="0">
    <w:p w:rsidR="00343035" w:rsidRDefault="00343035" w:rsidP="00470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6C" w:rsidRDefault="00470D08" w:rsidP="0076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A6C" w:rsidRDefault="00343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0D"/>
    <w:rsid w:val="001404A9"/>
    <w:rsid w:val="00226F1F"/>
    <w:rsid w:val="0028434B"/>
    <w:rsid w:val="00343035"/>
    <w:rsid w:val="003C15D9"/>
    <w:rsid w:val="003D2A89"/>
    <w:rsid w:val="004655B5"/>
    <w:rsid w:val="00470D08"/>
    <w:rsid w:val="0059569C"/>
    <w:rsid w:val="00827286"/>
    <w:rsid w:val="0085530B"/>
    <w:rsid w:val="00B23A0D"/>
    <w:rsid w:val="00C17A3E"/>
    <w:rsid w:val="00E30AED"/>
    <w:rsid w:val="00E4750C"/>
    <w:rsid w:val="00F9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4"/>
        <o:r id="V:Rule22" type="connector" idref="#_x0000_s1066"/>
        <o:r id="V:Rule23" type="connector" idref="#_x0000_s1058"/>
        <o:r id="V:Rule24" type="connector" idref="#_x0000_s1050"/>
        <o:r id="V:Rule25" type="connector" idref="#_x0000_s1063"/>
        <o:r id="V:Rule26" type="connector" idref="#_x0000_s1049"/>
        <o:r id="V:Rule27" type="connector" idref="#_x0000_s1067"/>
        <o:r id="V:Rule28" type="connector" idref="#_x0000_s1070"/>
        <o:r id="V:Rule29" type="connector" idref="#_x0000_s1054"/>
        <o:r id="V:Rule30" type="connector" idref="#_x0000_s1059"/>
        <o:r id="V:Rule31" type="connector" idref="#_x0000_s1060"/>
        <o:r id="V:Rule32" type="connector" idref="#_x0000_s1069"/>
        <o:r id="V:Rule33" type="connector" idref="#_x0000_s1055"/>
        <o:r id="V:Rule34" type="connector" idref="#_x0000_s1062"/>
        <o:r id="V:Rule35" type="connector" idref="#_x0000_s1053"/>
        <o:r id="V:Rule36" type="connector" idref="#_x0000_s1057"/>
        <o:r id="V:Rule37" type="connector" idref="#_x0000_s1071"/>
        <o:r id="V:Rule38" type="connector" idref="#_x0000_s1056"/>
        <o:r id="V:Rule39" type="connector" idref="#_x0000_s1068"/>
        <o:r id="V:Rule4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  <w:style w:type="paragraph" w:styleId="a3">
    <w:name w:val="header"/>
    <w:basedOn w:val="a"/>
    <w:link w:val="a4"/>
    <w:rsid w:val="00B23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A0D"/>
    <w:rPr>
      <w:sz w:val="28"/>
    </w:rPr>
  </w:style>
  <w:style w:type="character" w:styleId="a5">
    <w:name w:val="page number"/>
    <w:basedOn w:val="a0"/>
    <w:rsid w:val="00B2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2013-08-22T13:57:00Z</cp:lastPrinted>
  <dcterms:created xsi:type="dcterms:W3CDTF">2013-08-21T07:18:00Z</dcterms:created>
  <dcterms:modified xsi:type="dcterms:W3CDTF">2013-08-22T13:57:00Z</dcterms:modified>
</cp:coreProperties>
</file>