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ED3E72">
        <w:rPr>
          <w:rFonts w:ascii="Times New Roman" w:hAnsi="Times New Roman"/>
          <w:sz w:val="28"/>
          <w:szCs w:val="28"/>
        </w:rPr>
        <w:t>89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2A4F77">
        <w:rPr>
          <w:rFonts w:ascii="Times New Roman" w:hAnsi="Times New Roman"/>
          <w:bCs/>
          <w:sz w:val="28"/>
          <w:szCs w:val="28"/>
        </w:rPr>
        <w:t>18.12.2014г. №211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услуги 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«Принятие граждан на учет в качестве нуждающихся 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в жилых помещениях, предоставляемых</w:t>
      </w:r>
    </w:p>
    <w:p w:rsidR="002A4F77" w:rsidRPr="002A4F77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по договорам социального найма»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Внести </w:t>
      </w:r>
      <w:r w:rsidR="002A4F77">
        <w:rPr>
          <w:rFonts w:ascii="Times New Roman" w:hAnsi="Times New Roman"/>
          <w:bCs/>
          <w:sz w:val="28"/>
          <w:szCs w:val="28"/>
        </w:rPr>
        <w:t>изменения в п. 5.1. «</w:t>
      </w:r>
      <w:r w:rsidR="002A4F77" w:rsidRPr="002A4F77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</w:t>
      </w:r>
      <w:r w:rsidR="002A4F77">
        <w:rPr>
          <w:rFonts w:ascii="Times New Roman" w:hAnsi="Times New Roman"/>
          <w:bCs/>
          <w:sz w:val="28"/>
          <w:szCs w:val="28"/>
        </w:rPr>
        <w:t xml:space="preserve">ных лиц, муниципальных служащих» </w:t>
      </w:r>
      <w:r w:rsidR="00C07B5C">
        <w:rPr>
          <w:rFonts w:ascii="Times New Roman" w:hAnsi="Times New Roman"/>
          <w:bCs/>
          <w:sz w:val="28"/>
          <w:szCs w:val="28"/>
        </w:rPr>
        <w:t>и п. 2.14 «</w:t>
      </w:r>
      <w:r w:rsidR="00C07B5C" w:rsidRPr="00C07B5C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</w:t>
      </w:r>
      <w:r w:rsidR="00C07B5C">
        <w:rPr>
          <w:rFonts w:ascii="Times New Roman" w:hAnsi="Times New Roman"/>
          <w:bCs/>
          <w:sz w:val="28"/>
          <w:szCs w:val="28"/>
        </w:rPr>
        <w:t xml:space="preserve">ьной услуги в электронной форме»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>18.12.2014г. №211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услуги 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по </w:t>
      </w:r>
      <w:r w:rsidR="002A4F77" w:rsidRPr="002A4F77">
        <w:rPr>
          <w:rFonts w:ascii="Times New Roman" w:hAnsi="Times New Roman"/>
          <w:bCs/>
          <w:sz w:val="28"/>
          <w:szCs w:val="28"/>
        </w:rPr>
        <w:lastRenderedPageBreak/>
        <w:t>договорам социального найма»</w:t>
      </w:r>
      <w:r w:rsidR="002A4F77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316C2E" w:rsidRPr="00316C2E" w:rsidRDefault="00316C2E" w:rsidP="00316C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C2E" w:rsidRPr="00316C2E" w:rsidRDefault="00316C2E" w:rsidP="00316C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5FF6" w:rsidRDefault="00316C2E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316C2E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16C2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В.Е. </w:t>
      </w:r>
      <w:r w:rsidRPr="00316C2E">
        <w:rPr>
          <w:rFonts w:ascii="Times New Roman" w:hAnsi="Times New Roman"/>
          <w:sz w:val="28"/>
          <w:szCs w:val="28"/>
        </w:rPr>
        <w:t>Усатова</w:t>
      </w:r>
      <w:r w:rsidRPr="00316C2E">
        <w:rPr>
          <w:rFonts w:ascii="Times New Roman" w:hAnsi="Times New Roman"/>
          <w:sz w:val="28"/>
          <w:szCs w:val="28"/>
        </w:rPr>
        <w:tab/>
      </w: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07B5C" w:rsidRDefault="00C07B5C" w:rsidP="00316C2E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Default="002A4F77" w:rsidP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2A4F77">
        <w:rPr>
          <w:rFonts w:ascii="Times New Roman" w:hAnsi="Times New Roman"/>
          <w:sz w:val="28"/>
          <w:szCs w:val="28"/>
        </w:rPr>
        <w:t xml:space="preserve"> </w:t>
      </w:r>
    </w:p>
    <w:p w:rsidR="002A4F77" w:rsidRPr="00F35D84" w:rsidRDefault="002A4F77" w:rsidP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26.06.2018г. №89</w:t>
      </w:r>
    </w:p>
    <w:p w:rsidR="002A4F77" w:rsidRDefault="002A4F77" w:rsidP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07B5C">
        <w:rPr>
          <w:rFonts w:ascii="Times New Roman" w:hAnsi="Times New Roman"/>
          <w:b/>
          <w:bCs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7B5C">
        <w:rPr>
          <w:rFonts w:ascii="Times New Roman" w:hAnsi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7B5C">
        <w:rPr>
          <w:rFonts w:ascii="Times New Roman" w:hAnsi="Times New Roman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07B5C" w:rsidRP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07B5C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</w:t>
      </w:r>
      <w:r>
        <w:rPr>
          <w:rFonts w:ascii="Times New Roman" w:hAnsi="Times New Roman"/>
          <w:sz w:val="28"/>
          <w:szCs w:val="28"/>
        </w:rPr>
        <w:t>ости получения документов в МФЦ.»</w:t>
      </w:r>
    </w:p>
    <w:p w:rsidR="00C07B5C" w:rsidRDefault="00C07B5C" w:rsidP="00C07B5C">
      <w:pPr>
        <w:tabs>
          <w:tab w:val="left" w:pos="637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«</w:t>
      </w:r>
      <w:r w:rsidRPr="002A4F77">
        <w:rPr>
          <w:rFonts w:ascii="Times New Roman" w:hAnsi="Times New Roman"/>
          <w:b/>
          <w:bCs/>
          <w:sz w:val="28"/>
          <w:szCs w:val="24"/>
        </w:rPr>
        <w:t>5.1.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5.1.1.</w:t>
      </w:r>
      <w:r w:rsidRPr="002A4F77">
        <w:rPr>
          <w:rFonts w:ascii="Times New Roman" w:hAnsi="Times New Roman"/>
          <w:sz w:val="28"/>
          <w:szCs w:val="24"/>
        </w:rPr>
        <w:t xml:space="preserve"> Заявители имеют право на обжалование решений и действий (бездействия)органа, предоставляющего муниципальную услугу, должностных лиц органа, предоставляющего муниципальную услугу, муниципальных служащих в досудебном(внесудебном) порядке.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5.1.2.</w:t>
      </w:r>
      <w:r w:rsidRPr="002A4F77">
        <w:rPr>
          <w:rFonts w:ascii="Times New Roman" w:hAnsi="Times New Roman"/>
          <w:sz w:val="28"/>
          <w:szCs w:val="24"/>
        </w:rPr>
        <w:t xml:space="preserve"> Заявитель вправе обратиться с жалобой в письменной форме на бумажном н</w:t>
      </w:r>
      <w:r>
        <w:rPr>
          <w:rFonts w:ascii="Times New Roman" w:hAnsi="Times New Roman"/>
          <w:sz w:val="28"/>
          <w:szCs w:val="24"/>
        </w:rPr>
        <w:t xml:space="preserve">осителе или в электронном форме, </w:t>
      </w:r>
      <w:r w:rsidRPr="002A4F77">
        <w:rPr>
          <w:rFonts w:ascii="Times New Roman" w:hAnsi="Times New Roman"/>
          <w:sz w:val="28"/>
          <w:szCs w:val="24"/>
        </w:rPr>
        <w:t>в том числе в следующих случаях: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lastRenderedPageBreak/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6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статье 15.1</w:t>
        </w:r>
      </w:hyperlink>
      <w:r w:rsidRPr="002A4F77">
        <w:rPr>
          <w:rFonts w:ascii="Times New Roman" w:hAnsi="Times New Roman"/>
          <w:sz w:val="28"/>
          <w:szCs w:val="24"/>
        </w:rPr>
        <w:t xml:space="preserve"> настоящего Федерального закона;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настоящего Федерального закона;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настоящего Федерального закона;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1.1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</w:t>
      </w:r>
      <w:r w:rsidRPr="002A4F77">
        <w:rPr>
          <w:rFonts w:ascii="Times New Roman" w:hAnsi="Times New Roman"/>
          <w:sz w:val="28"/>
          <w:szCs w:val="24"/>
        </w:rPr>
        <w:lastRenderedPageBreak/>
        <w:t xml:space="preserve">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настоящего Федерального закона;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2A4F77">
          <w:rPr>
            <w:rStyle w:val="a8"/>
            <w:rFonts w:ascii="Times New Roman" w:hAnsi="Times New Roman"/>
            <w:color w:val="auto"/>
            <w:sz w:val="28"/>
            <w:szCs w:val="24"/>
            <w:lang w:val="ru-RU" w:eastAsia="ru-RU"/>
          </w:rPr>
          <w:t>частью 1.3 статьи 16</w:t>
        </w:r>
      </w:hyperlink>
      <w:r w:rsidRPr="002A4F77">
        <w:rPr>
          <w:rFonts w:ascii="Times New Roman" w:hAnsi="Times New Roman"/>
          <w:sz w:val="28"/>
          <w:szCs w:val="24"/>
        </w:rPr>
        <w:t xml:space="preserve"> настоящего Федерального закона.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5.1.3.</w:t>
      </w:r>
      <w:r w:rsidRPr="002A4F77">
        <w:rPr>
          <w:rFonts w:ascii="Times New Roman" w:hAnsi="Times New Roman"/>
          <w:sz w:val="28"/>
          <w:szCs w:val="24"/>
        </w:rPr>
        <w:t xml:space="preserve">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 xml:space="preserve">5.1.4. </w:t>
      </w:r>
      <w:r w:rsidRPr="002A4F77">
        <w:rPr>
          <w:rFonts w:ascii="Times New Roman" w:hAnsi="Times New Roman"/>
          <w:sz w:val="28"/>
          <w:szCs w:val="24"/>
        </w:rPr>
        <w:t>Заявитель в своем письменном обращении в обязательном порядке указывает 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обжалуется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- фамилию, имя, отчество,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обращения, 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доводы, на основании которых заявитель не согласен с обжалуемыми решениями и действиями (бездействием).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ставит личную подпись и дату.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5.1.5</w:t>
      </w:r>
      <w:r w:rsidRPr="002A4F77">
        <w:rPr>
          <w:rFonts w:ascii="Times New Roman" w:hAnsi="Times New Roman"/>
          <w:sz w:val="28"/>
          <w:szCs w:val="24"/>
        </w:rPr>
        <w:t>. Заявитель в своем обращении, направленном в электронном виде по следующим адресам: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- в электронную приемную:</w:t>
      </w:r>
      <w:r w:rsidRPr="002A4F77">
        <w:rPr>
          <w:rFonts w:ascii="Calibri" w:hAnsi="Calibri"/>
          <w:szCs w:val="22"/>
          <w:lang w:eastAsia="en-US"/>
        </w:rPr>
        <w:t xml:space="preserve"> </w:t>
      </w:r>
      <w:hyperlink r:id="rId12" w:history="1"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adm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yanega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@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yandex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.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ru</w:t>
        </w:r>
      </w:hyperlink>
      <w:r w:rsidRPr="002A4F77">
        <w:rPr>
          <w:rFonts w:ascii="Times New Roman" w:hAnsi="Times New Roman"/>
          <w:sz w:val="28"/>
          <w:szCs w:val="24"/>
          <w:u w:val="single"/>
        </w:rPr>
        <w:t>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lastRenderedPageBreak/>
        <w:t xml:space="preserve">- на электронную почту администрации: </w:t>
      </w:r>
      <w:hyperlink r:id="rId13" w:history="1"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adm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yanega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@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yandex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.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ru</w:t>
        </w:r>
      </w:hyperlink>
      <w:r w:rsidRPr="002A4F77">
        <w:rPr>
          <w:rFonts w:ascii="Times New Roman" w:hAnsi="Times New Roman"/>
          <w:sz w:val="28"/>
          <w:szCs w:val="24"/>
          <w:u w:val="single"/>
        </w:rPr>
        <w:t>;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2A4F77">
        <w:rPr>
          <w:rFonts w:ascii="Times New Roman" w:hAnsi="Times New Roman"/>
          <w:sz w:val="28"/>
          <w:szCs w:val="24"/>
        </w:rPr>
        <w:t>- на электронную почту специалиста</w:t>
      </w:r>
      <w:r w:rsidRPr="002A4F77">
        <w:rPr>
          <w:rFonts w:ascii="Times New Roman" w:hAnsi="Times New Roman"/>
          <w:sz w:val="28"/>
          <w:szCs w:val="24"/>
          <w:u w:val="single"/>
        </w:rPr>
        <w:t>:</w:t>
      </w:r>
      <w:r w:rsidRPr="002A4F77">
        <w:rPr>
          <w:rFonts w:ascii="Calibri" w:hAnsi="Calibri"/>
          <w:szCs w:val="22"/>
          <w:lang w:eastAsia="en-US"/>
        </w:rPr>
        <w:t xml:space="preserve"> </w:t>
      </w:r>
      <w:hyperlink r:id="rId14" w:history="1"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adm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-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yanega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@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yandex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</w:rPr>
          <w:t>.</w:t>
        </w:r>
        <w:r w:rsidRPr="002A4F77">
          <w:rPr>
            <w:rFonts w:ascii="Times New Roman" w:hAnsi="Times New Roman"/>
            <w:color w:val="0000FF"/>
            <w:sz w:val="28"/>
            <w:szCs w:val="24"/>
            <w:u w:val="single"/>
            <w:lang w:val="en-US"/>
          </w:rPr>
          <w:t>ru</w:t>
        </w:r>
      </w:hyperlink>
      <w:r w:rsidRPr="002A4F77">
        <w:rPr>
          <w:rFonts w:ascii="Times New Roman" w:hAnsi="Times New Roman"/>
          <w:sz w:val="28"/>
          <w:szCs w:val="24"/>
          <w:u w:val="single"/>
        </w:rPr>
        <w:t xml:space="preserve"> 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в обязательном порядке указывает свою фамилию, имя, отчество, адрес электронной почты, по которому направляется ответ.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Дополнительно в обращении могут быть указаны иные сведения, которые заявитель считает необходимым сообщить.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5.1.6.</w:t>
      </w:r>
      <w:r w:rsidRPr="002A4F77">
        <w:rPr>
          <w:rFonts w:ascii="Times New Roman" w:hAnsi="Times New Roman"/>
          <w:sz w:val="28"/>
          <w:szCs w:val="24"/>
        </w:rPr>
        <w:t xml:space="preserve">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5.1.7.</w:t>
      </w:r>
      <w:r w:rsidRPr="002A4F77">
        <w:rPr>
          <w:rFonts w:ascii="Times New Roman" w:hAnsi="Times New Roman"/>
          <w:sz w:val="28"/>
          <w:szCs w:val="24"/>
        </w:rPr>
        <w:t xml:space="preserve"> Письменный ответ или ответ в электронном виде, содержащий результаты рассмотрения обращения, направляется заявителю.</w:t>
      </w:r>
    </w:p>
    <w:p w:rsidR="00327B69" w:rsidRDefault="002A4F77" w:rsidP="002A4F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2A4F77">
        <w:rPr>
          <w:rFonts w:ascii="Times New Roman" w:hAnsi="Times New Roman"/>
          <w:b/>
          <w:bCs/>
          <w:sz w:val="28"/>
          <w:szCs w:val="24"/>
        </w:rPr>
        <w:t>5.1.8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 w:rsidRPr="002A4F77">
        <w:rPr>
          <w:rFonts w:ascii="Times New Roman" w:hAnsi="Times New Roman"/>
          <w:color w:val="000000"/>
          <w:sz w:val="28"/>
          <w:szCs w:val="24"/>
        </w:rPr>
        <w:t xml:space="preserve">о результатам рассмотрения жалобы принимается одно из следующих решений: </w:t>
      </w:r>
    </w:p>
    <w:p w:rsidR="00327B69" w:rsidRDefault="00327B69" w:rsidP="002A4F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2A4F77" w:rsidRPr="002A4F77">
        <w:rPr>
          <w:rFonts w:ascii="Times New Roman" w:hAnsi="Times New Roman"/>
          <w:color w:val="000000"/>
          <w:sz w:val="28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A4F77" w:rsidRPr="002A4F77" w:rsidRDefault="00327B69" w:rsidP="002A4F7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2A4F77" w:rsidRPr="002A4F77">
        <w:rPr>
          <w:rFonts w:ascii="Times New Roman" w:hAnsi="Times New Roman"/>
          <w:color w:val="000000"/>
          <w:sz w:val="28"/>
          <w:szCs w:val="24"/>
        </w:rPr>
        <w:t>в удов</w:t>
      </w:r>
      <w:r w:rsidR="002A4F77">
        <w:rPr>
          <w:rFonts w:ascii="Times New Roman" w:hAnsi="Times New Roman"/>
          <w:color w:val="000000"/>
          <w:sz w:val="28"/>
          <w:szCs w:val="24"/>
        </w:rPr>
        <w:t>летворении жалобы отказывается.</w:t>
      </w:r>
    </w:p>
    <w:p w:rsidR="002A4F77" w:rsidRPr="002A4F77" w:rsidRDefault="002A4F77" w:rsidP="002A4F77">
      <w:pPr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sz w:val="28"/>
          <w:szCs w:val="24"/>
        </w:rPr>
        <w:t xml:space="preserve">             </w:t>
      </w:r>
      <w:r w:rsidRPr="002A4F77">
        <w:rPr>
          <w:rFonts w:ascii="Times New Roman" w:hAnsi="Times New Roman"/>
          <w:b/>
          <w:bCs/>
          <w:sz w:val="28"/>
          <w:szCs w:val="24"/>
        </w:rPr>
        <w:t>5.1.9</w:t>
      </w:r>
      <w:r w:rsidRPr="002A4F77">
        <w:rPr>
          <w:rFonts w:ascii="Times New Roman" w:hAnsi="Times New Roman"/>
          <w:sz w:val="28"/>
          <w:szCs w:val="24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1.5, 1.6. Административного регламента.</w:t>
      </w:r>
    </w:p>
    <w:p w:rsidR="002A4F77" w:rsidRPr="002A4F77" w:rsidRDefault="002A4F77" w:rsidP="002A4F77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2A4F77">
        <w:rPr>
          <w:rFonts w:ascii="Times New Roman" w:hAnsi="Times New Roman"/>
          <w:b/>
          <w:sz w:val="28"/>
          <w:szCs w:val="24"/>
        </w:rPr>
        <w:t>5.1.10.</w:t>
      </w:r>
      <w:r w:rsidRPr="002A4F77">
        <w:rPr>
          <w:rFonts w:ascii="Times New Roman" w:hAnsi="Times New Roman"/>
          <w:sz w:val="28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327B69">
        <w:rPr>
          <w:rFonts w:ascii="Times New Roman" w:hAnsi="Times New Roman"/>
          <w:sz w:val="28"/>
          <w:szCs w:val="24"/>
        </w:rPr>
        <w:t>»</w:t>
      </w:r>
    </w:p>
    <w:p w:rsidR="002A4F77" w:rsidRPr="00F35D84" w:rsidRDefault="002A4F77">
      <w:pPr>
        <w:tabs>
          <w:tab w:val="left" w:pos="6375"/>
        </w:tabs>
        <w:ind w:right="-1"/>
        <w:jc w:val="right"/>
        <w:rPr>
          <w:rFonts w:ascii="Times New Roman" w:hAnsi="Times New Roman"/>
          <w:sz w:val="28"/>
          <w:szCs w:val="28"/>
        </w:rPr>
      </w:pPr>
    </w:p>
    <w:sectPr w:rsidR="002A4F77" w:rsidRPr="00F35D84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61561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5E6F75C8B0229C08C6926DE4E9C15F8749A8DC66A9C09DAE2A911891A16C332F95CDE0243F5AFL7Q0R" TargetMode="External"/><Relationship Id="rId13" Type="http://schemas.openxmlformats.org/officeDocument/2006/relationships/hyperlink" Target="mailto:adm-yaneg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C5E6F75C8B0229C08C6926DE4E9C15F8749A8DC66A9C09DAE2A911891A16C332F95CDE0243F5AFL7Q0R" TargetMode="External"/><Relationship Id="rId12" Type="http://schemas.openxmlformats.org/officeDocument/2006/relationships/hyperlink" Target="mailto:adm-yaneg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5E6F75C8B0229C08C6926DE4E9C15F8749A8DC66A9C09DAE2A911891A16C332F95CDD06L4Q7R" TargetMode="External"/><Relationship Id="rId11" Type="http://schemas.openxmlformats.org/officeDocument/2006/relationships/hyperlink" Target="consultantplus://offline/ref=84C5E6F75C8B0229C08C6926DE4E9C15F8749A8DC66A9C09DAE2A911891A16C332F95CDE0243F5AFL7Q0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C5E6F75C8B0229C08C6926DE4E9C15F8749A8DC66A9C09DAE2A911891A16C332F95CDE0243F5AFL7Q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5E6F75C8B0229C08C6926DE4E9C15F8749A8DC66A9C09DAE2A911891A16C332F95CDE0243F5AFL7Q6R" TargetMode="External"/><Relationship Id="rId14" Type="http://schemas.openxmlformats.org/officeDocument/2006/relationships/hyperlink" Target="mailto:adm-yane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2018-06-29T07:57:00Z</cp:lastPrinted>
  <dcterms:created xsi:type="dcterms:W3CDTF">2018-11-27T08:13:00Z</dcterms:created>
  <dcterms:modified xsi:type="dcterms:W3CDTF">2018-11-27T08:13:00Z</dcterms:modified>
</cp:coreProperties>
</file>