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E1" w:rsidRDefault="00B270E1">
      <w:pPr>
        <w:rPr>
          <w:b/>
        </w:rPr>
      </w:pPr>
      <w:r w:rsidRPr="00B270E1">
        <w:rPr>
          <w:b/>
        </w:rPr>
        <w:t>Заседание комиссии в I квартале 201</w:t>
      </w:r>
      <w:r w:rsidR="00D82B27">
        <w:rPr>
          <w:b/>
        </w:rPr>
        <w:t>7</w:t>
      </w:r>
      <w:r w:rsidRPr="00B270E1">
        <w:rPr>
          <w:b/>
        </w:rPr>
        <w:t xml:space="preserve"> г. </w:t>
      </w:r>
    </w:p>
    <w:p w:rsidR="003A0705" w:rsidRPr="00D82B27" w:rsidRDefault="003A0705" w:rsidP="003A0705">
      <w:pPr>
        <w:spacing w:after="200" w:line="276" w:lineRule="auto"/>
        <w:ind w:left="360"/>
        <w:jc w:val="both"/>
        <w:rPr>
          <w:b/>
        </w:rPr>
      </w:pPr>
      <w:r>
        <w:t>19</w:t>
      </w:r>
      <w:r w:rsidRPr="00A5671B">
        <w:t xml:space="preserve"> </w:t>
      </w:r>
      <w:r w:rsidR="00D82B27">
        <w:t>января 2017</w:t>
      </w:r>
      <w:r w:rsidRPr="00A5671B">
        <w:t xml:space="preserve"> г. состоялось заседание комиссии по соблюдению требований к </w:t>
      </w:r>
      <w:r w:rsidRPr="003A0705">
        <w:t xml:space="preserve">служебному поведению муниципальных служащих в Администрации </w:t>
      </w:r>
      <w:proofErr w:type="spellStart"/>
      <w:r w:rsidRPr="003A0705">
        <w:t>Лодейнопольского</w:t>
      </w:r>
      <w:proofErr w:type="spellEnd"/>
      <w:r w:rsidRPr="003A0705">
        <w:t xml:space="preserve"> муниципального района и урегулированию конфликта интересов. На заседании рассмотрено </w:t>
      </w:r>
      <w:r w:rsidR="00D82B27" w:rsidRPr="00D82B27">
        <w:t>обращения 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организации), поступившее от муниципального служащего</w:t>
      </w:r>
      <w:r w:rsidR="00D82B27">
        <w:t>.</w:t>
      </w:r>
    </w:p>
    <w:p w:rsidR="0055134E" w:rsidRPr="0055134E" w:rsidRDefault="003A0705" w:rsidP="0055134E">
      <w:pPr>
        <w:spacing w:after="200" w:line="276" w:lineRule="auto"/>
        <w:ind w:left="426"/>
        <w:jc w:val="both"/>
        <w:rPr>
          <w:b/>
        </w:rPr>
      </w:pPr>
      <w:r w:rsidRPr="0055134E">
        <w:rPr>
          <w:b/>
        </w:rPr>
        <w:t>Комиссия решила:</w:t>
      </w:r>
      <w:r w:rsidRPr="0055134E">
        <w:rPr>
          <w:color w:val="FF0000"/>
        </w:rPr>
        <w:t xml:space="preserve"> </w:t>
      </w:r>
      <w:r w:rsidR="0055134E" w:rsidRPr="0055134E">
        <w:t>Рассмотрев обращение 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организации), поступившее от муниципального служащего, комиссия приняла следующее решение:</w:t>
      </w:r>
      <w:r w:rsidR="0055134E">
        <w:rPr>
          <w:b/>
        </w:rPr>
        <w:t xml:space="preserve"> </w:t>
      </w:r>
      <w:r w:rsidR="0055134E">
        <w:t>По замещению</w:t>
      </w:r>
      <w:r w:rsidR="0055134E" w:rsidRPr="0055134E">
        <w:t xml:space="preserve">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 комиссия не возражает (дает согласие).</w:t>
      </w:r>
    </w:p>
    <w:p w:rsidR="00B270E1" w:rsidRPr="00B270E1" w:rsidRDefault="00B270E1">
      <w:pPr>
        <w:rPr>
          <w:b/>
        </w:rPr>
      </w:pPr>
      <w:r w:rsidRPr="00B270E1">
        <w:rPr>
          <w:b/>
        </w:rPr>
        <w:t>Заседание комиссии во II квартале 201</w:t>
      </w:r>
      <w:r w:rsidR="0055134E">
        <w:rPr>
          <w:b/>
        </w:rPr>
        <w:t>7</w:t>
      </w:r>
      <w:r w:rsidRPr="00B270E1">
        <w:rPr>
          <w:b/>
        </w:rPr>
        <w:t xml:space="preserve"> г.</w:t>
      </w:r>
    </w:p>
    <w:p w:rsidR="00C33BDD" w:rsidRPr="00A5671B" w:rsidRDefault="0055134E" w:rsidP="00C33BDD">
      <w:pPr>
        <w:spacing w:after="200" w:line="276" w:lineRule="auto"/>
        <w:ind w:left="360"/>
        <w:jc w:val="both"/>
        <w:rPr>
          <w:b/>
        </w:rPr>
      </w:pPr>
      <w:r>
        <w:t>15</w:t>
      </w:r>
      <w:r w:rsidR="00B270E1" w:rsidRPr="00A5671B">
        <w:t xml:space="preserve"> </w:t>
      </w:r>
      <w:r w:rsidR="00C33BDD" w:rsidRPr="00A5671B">
        <w:t>ма</w:t>
      </w:r>
      <w:r w:rsidR="00B270E1" w:rsidRPr="00A5671B">
        <w:t>я 201</w:t>
      </w:r>
      <w:r>
        <w:t>7</w:t>
      </w:r>
      <w:r w:rsidR="00B270E1" w:rsidRPr="00A5671B">
        <w:t xml:space="preserve"> г.</w:t>
      </w:r>
      <w:r w:rsidR="00C33BDD" w:rsidRPr="00A5671B">
        <w:t xml:space="preserve"> состоялось заседание комиссии по соблюдению требований к служебному поведению муниципальных служащих в Администрации </w:t>
      </w:r>
      <w:proofErr w:type="spellStart"/>
      <w:r w:rsidR="00C33BDD" w:rsidRPr="00A5671B">
        <w:t>Лодейнопольского</w:t>
      </w:r>
      <w:proofErr w:type="spellEnd"/>
      <w:r w:rsidR="00C33BDD" w:rsidRPr="00A5671B">
        <w:t xml:space="preserve"> муниципального района и урегулированию конфликта интересов. На заседании проведен анализ достоверности и полноты представленных сведений о доходах, расходах, об имуществе и обязательствах имущественного характера, представляемых муниципальными служащими,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за 201</w:t>
      </w:r>
      <w:r>
        <w:t>6</w:t>
      </w:r>
      <w:r w:rsidR="00C33BDD" w:rsidRPr="00A5671B">
        <w:t>г.</w:t>
      </w:r>
    </w:p>
    <w:p w:rsidR="00C33BDD" w:rsidRPr="00A5671B" w:rsidRDefault="00C33BDD" w:rsidP="0055134E">
      <w:pPr>
        <w:spacing w:line="276" w:lineRule="auto"/>
        <w:ind w:left="426"/>
        <w:jc w:val="both"/>
      </w:pPr>
      <w:r w:rsidRPr="00A5671B">
        <w:rPr>
          <w:b/>
        </w:rPr>
        <w:t>Комиссия решила:</w:t>
      </w:r>
      <w:r w:rsidRPr="00A5671B">
        <w:rPr>
          <w:color w:val="FF0000"/>
        </w:rPr>
        <w:t xml:space="preserve"> </w:t>
      </w:r>
      <w:r w:rsidRPr="00A5671B">
        <w:t>Рассмотрев сведения о доходах, расходах, об имуществе и обязательствах имущественного характера, представляемых муниципальными служащими,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за 201</w:t>
      </w:r>
      <w:r w:rsidR="0055134E">
        <w:t>6</w:t>
      </w:r>
      <w:r w:rsidRPr="00A5671B">
        <w:t>г., комиссия приняла следующее решение: Представленную информацию принять к сведению. Нарушений не выявлено.</w:t>
      </w:r>
    </w:p>
    <w:p w:rsidR="00D74910" w:rsidRDefault="00D74910"/>
    <w:p w:rsidR="00B270E1" w:rsidRDefault="0055134E" w:rsidP="00B270E1">
      <w:pPr>
        <w:rPr>
          <w:b/>
        </w:rPr>
      </w:pPr>
      <w:r>
        <w:rPr>
          <w:b/>
        </w:rPr>
        <w:t>Заседания</w:t>
      </w:r>
      <w:r w:rsidR="00B270E1" w:rsidRPr="00B270E1">
        <w:rPr>
          <w:b/>
        </w:rPr>
        <w:t xml:space="preserve"> комиссии в I</w:t>
      </w:r>
      <w:proofErr w:type="spellStart"/>
      <w:r w:rsidR="00B270E1">
        <w:rPr>
          <w:b/>
          <w:lang w:val="en-US"/>
        </w:rPr>
        <w:t>I</w:t>
      </w:r>
      <w:r>
        <w:rPr>
          <w:b/>
        </w:rPr>
        <w:t>I</w:t>
      </w:r>
      <w:proofErr w:type="spellEnd"/>
      <w:r>
        <w:rPr>
          <w:b/>
        </w:rPr>
        <w:t xml:space="preserve"> квартале 2017</w:t>
      </w:r>
      <w:r w:rsidR="00B270E1" w:rsidRPr="00B270E1">
        <w:rPr>
          <w:b/>
        </w:rPr>
        <w:t xml:space="preserve"> г.</w:t>
      </w:r>
    </w:p>
    <w:p w:rsidR="0055134E" w:rsidRPr="0055134E" w:rsidRDefault="0055134E" w:rsidP="0055134E">
      <w:pPr>
        <w:ind w:firstLine="426"/>
      </w:pPr>
      <w:r w:rsidRPr="0055134E">
        <w:t>В I</w:t>
      </w:r>
      <w:proofErr w:type="spellStart"/>
      <w:r w:rsidRPr="0055134E">
        <w:rPr>
          <w:lang w:val="en-US"/>
        </w:rPr>
        <w:t>I</w:t>
      </w:r>
      <w:r w:rsidRPr="0055134E">
        <w:t>I</w:t>
      </w:r>
      <w:proofErr w:type="spellEnd"/>
      <w:r w:rsidRPr="0055134E">
        <w:t xml:space="preserve"> квартале 2017 г. состоялось 2 заседания комиссии.</w:t>
      </w:r>
    </w:p>
    <w:p w:rsidR="0055134E" w:rsidRPr="00B270E1" w:rsidRDefault="0055134E" w:rsidP="00B270E1">
      <w:pPr>
        <w:rPr>
          <w:b/>
        </w:rPr>
      </w:pPr>
    </w:p>
    <w:p w:rsidR="0055134E" w:rsidRDefault="0055134E" w:rsidP="0055134E">
      <w:pPr>
        <w:spacing w:line="276" w:lineRule="auto"/>
        <w:ind w:left="426"/>
        <w:jc w:val="both"/>
      </w:pPr>
      <w:r>
        <w:t>05</w:t>
      </w:r>
      <w:r w:rsidR="00A5671B" w:rsidRPr="00A5671B">
        <w:t xml:space="preserve"> </w:t>
      </w:r>
      <w:r w:rsidR="00D41754">
        <w:t>июл</w:t>
      </w:r>
      <w:r w:rsidR="00A5671B" w:rsidRPr="00A5671B">
        <w:t>я 201</w:t>
      </w:r>
      <w:r>
        <w:t>7</w:t>
      </w:r>
      <w:r w:rsidR="00A5671B" w:rsidRPr="00A5671B">
        <w:t xml:space="preserve"> г. состоялось заседание комиссии по соблюдению требований к служебному поведению муниципальных служащих в Администрации </w:t>
      </w:r>
      <w:proofErr w:type="spellStart"/>
      <w:r w:rsidR="00A5671B" w:rsidRPr="00A5671B">
        <w:t>Лодейнопольского</w:t>
      </w:r>
      <w:proofErr w:type="spellEnd"/>
      <w:r w:rsidR="00A5671B" w:rsidRPr="00A5671B">
        <w:t xml:space="preserve"> муниципального района и урегулированию конфликта интересов. </w:t>
      </w:r>
      <w:r w:rsidRPr="00A5671B">
        <w:t xml:space="preserve">На заседании рассмотрено уведомление представителю нанимателя (работодателю) муниципального служащего Администрации </w:t>
      </w:r>
      <w:proofErr w:type="spellStart"/>
      <w:r>
        <w:t>Янегского</w:t>
      </w:r>
      <w:proofErr w:type="spellEnd"/>
      <w:r>
        <w:t xml:space="preserve"> сельского поселения</w:t>
      </w:r>
      <w:r w:rsidRPr="00A5671B">
        <w:t xml:space="preserve"> о выполнении иной оплачиваемой работы. </w:t>
      </w:r>
    </w:p>
    <w:p w:rsidR="0055134E" w:rsidRPr="00A5671B" w:rsidRDefault="0055134E" w:rsidP="0055134E">
      <w:pPr>
        <w:ind w:left="426"/>
        <w:jc w:val="both"/>
      </w:pPr>
    </w:p>
    <w:p w:rsidR="0055134E" w:rsidRDefault="00A5671B" w:rsidP="0055134E">
      <w:pPr>
        <w:spacing w:line="276" w:lineRule="auto"/>
        <w:ind w:left="426"/>
        <w:jc w:val="both"/>
      </w:pPr>
      <w:r w:rsidRPr="00A5671B">
        <w:rPr>
          <w:b/>
        </w:rPr>
        <w:t>Комиссия решила:</w:t>
      </w:r>
      <w:r w:rsidRPr="00A5671B">
        <w:rPr>
          <w:color w:val="FF0000"/>
        </w:rPr>
        <w:t xml:space="preserve"> </w:t>
      </w:r>
      <w:r w:rsidR="0055134E" w:rsidRPr="00A5671B">
        <w:t>Выполнение муниципальными служащими иной оплачиваемой работы не приведет к конфликту интересов и не препятствует исполнению должностных обязанностей по замещаемой должности муниципальной службы.</w:t>
      </w:r>
    </w:p>
    <w:p w:rsidR="0055134E" w:rsidRDefault="0055134E" w:rsidP="0055134E">
      <w:pPr>
        <w:spacing w:line="276" w:lineRule="auto"/>
        <w:ind w:left="426"/>
        <w:jc w:val="both"/>
      </w:pPr>
      <w:r>
        <w:lastRenderedPageBreak/>
        <w:t>23</w:t>
      </w:r>
      <w:r w:rsidRPr="00A5671B">
        <w:t xml:space="preserve"> </w:t>
      </w:r>
      <w:r>
        <w:t>августа</w:t>
      </w:r>
      <w:r w:rsidRPr="00A5671B">
        <w:t xml:space="preserve"> 201</w:t>
      </w:r>
      <w:r>
        <w:t>7</w:t>
      </w:r>
      <w:r w:rsidRPr="00A5671B">
        <w:t xml:space="preserve"> г. состоялось заседание комиссии по соблюдению требований к служебному поведению муниципальных служащих в Администрации </w:t>
      </w:r>
      <w:proofErr w:type="spellStart"/>
      <w:r w:rsidRPr="00A5671B">
        <w:t>Лодейнопольского</w:t>
      </w:r>
      <w:proofErr w:type="spellEnd"/>
      <w:r w:rsidRPr="00A5671B">
        <w:t xml:space="preserve"> муниципального района и урегулированию конфликта интересов. На заседании рассмотрено уведомление представителю нанимателя (работодателю) муниципального служащего Администрации </w:t>
      </w:r>
      <w:proofErr w:type="spellStart"/>
      <w:r>
        <w:t>Янегского</w:t>
      </w:r>
      <w:proofErr w:type="spellEnd"/>
      <w:r>
        <w:t xml:space="preserve"> сельского поселения</w:t>
      </w:r>
      <w:r w:rsidRPr="00A5671B">
        <w:t xml:space="preserve"> о выполнении иной оплачиваемой работы. </w:t>
      </w:r>
    </w:p>
    <w:p w:rsidR="0055134E" w:rsidRPr="00A5671B" w:rsidRDefault="0055134E" w:rsidP="0055134E">
      <w:pPr>
        <w:ind w:left="426"/>
        <w:jc w:val="both"/>
      </w:pPr>
    </w:p>
    <w:p w:rsidR="0055134E" w:rsidRDefault="0055134E" w:rsidP="0055134E">
      <w:pPr>
        <w:spacing w:line="276" w:lineRule="auto"/>
        <w:ind w:left="426"/>
        <w:jc w:val="both"/>
      </w:pPr>
      <w:r w:rsidRPr="00A5671B">
        <w:rPr>
          <w:b/>
        </w:rPr>
        <w:t>Комиссия решила:</w:t>
      </w:r>
      <w:r w:rsidRPr="00A5671B">
        <w:rPr>
          <w:color w:val="FF0000"/>
        </w:rPr>
        <w:t xml:space="preserve"> </w:t>
      </w:r>
      <w:r w:rsidRPr="00A5671B">
        <w:t>Выполнение муниципальными служащими иной оплачиваемой работы не приведет к конфликту интересов и не препятствует исполнению должностных обязанностей по замещаемой должности муниципальной службы.</w:t>
      </w:r>
    </w:p>
    <w:p w:rsidR="0055134E" w:rsidRDefault="0055134E" w:rsidP="0055134E">
      <w:pPr>
        <w:ind w:left="426"/>
        <w:jc w:val="both"/>
      </w:pPr>
    </w:p>
    <w:p w:rsidR="00D256AC" w:rsidRDefault="00D256AC" w:rsidP="00D256AC">
      <w:pPr>
        <w:rPr>
          <w:b/>
        </w:rPr>
      </w:pPr>
      <w:r w:rsidRPr="00B270E1">
        <w:rPr>
          <w:b/>
        </w:rPr>
        <w:t>Заседани</w:t>
      </w:r>
      <w:r>
        <w:rPr>
          <w:b/>
        </w:rPr>
        <w:t>я</w:t>
      </w:r>
      <w:r w:rsidRPr="00B270E1">
        <w:rPr>
          <w:b/>
        </w:rPr>
        <w:t xml:space="preserve"> комиссии в I</w:t>
      </w:r>
      <w:r>
        <w:rPr>
          <w:b/>
          <w:lang w:val="en-US"/>
        </w:rPr>
        <w:t>V</w:t>
      </w:r>
      <w:r>
        <w:rPr>
          <w:b/>
        </w:rPr>
        <w:t xml:space="preserve"> квартале 201</w:t>
      </w:r>
      <w:r w:rsidRPr="00D256AC">
        <w:rPr>
          <w:b/>
        </w:rPr>
        <w:t>7</w:t>
      </w:r>
      <w:r w:rsidRPr="00B270E1">
        <w:rPr>
          <w:b/>
        </w:rPr>
        <w:t xml:space="preserve"> г. </w:t>
      </w:r>
    </w:p>
    <w:p w:rsidR="00D256AC" w:rsidRPr="00C33BDD" w:rsidRDefault="00D256AC" w:rsidP="00D256AC">
      <w:r>
        <w:t xml:space="preserve">В </w:t>
      </w:r>
      <w:r>
        <w:rPr>
          <w:lang w:val="en-US"/>
        </w:rPr>
        <w:t>IV</w:t>
      </w:r>
      <w:r w:rsidRPr="00C33BDD">
        <w:t xml:space="preserve"> </w:t>
      </w:r>
      <w:r>
        <w:t>квартале 2017г. заседаний комиссии не проводилось.</w:t>
      </w:r>
    </w:p>
    <w:p w:rsidR="0055134E" w:rsidRPr="00A36F85" w:rsidRDefault="0055134E" w:rsidP="0055134E">
      <w:pPr>
        <w:ind w:left="426"/>
        <w:jc w:val="both"/>
      </w:pPr>
    </w:p>
    <w:sectPr w:rsidR="0055134E" w:rsidRPr="00A36F85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74D5"/>
    <w:multiLevelType w:val="hybridMultilevel"/>
    <w:tmpl w:val="E10C3A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E028E4"/>
    <w:multiLevelType w:val="hybridMultilevel"/>
    <w:tmpl w:val="2370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A27"/>
    <w:rsid w:val="00253A27"/>
    <w:rsid w:val="00394066"/>
    <w:rsid w:val="003A0705"/>
    <w:rsid w:val="00500E54"/>
    <w:rsid w:val="0055134E"/>
    <w:rsid w:val="00581C38"/>
    <w:rsid w:val="005B7A1C"/>
    <w:rsid w:val="00866D36"/>
    <w:rsid w:val="00A36F85"/>
    <w:rsid w:val="00A5671B"/>
    <w:rsid w:val="00A74C5A"/>
    <w:rsid w:val="00B270E1"/>
    <w:rsid w:val="00B65506"/>
    <w:rsid w:val="00B8726C"/>
    <w:rsid w:val="00B90312"/>
    <w:rsid w:val="00C33BDD"/>
    <w:rsid w:val="00D256AC"/>
    <w:rsid w:val="00D41754"/>
    <w:rsid w:val="00D74910"/>
    <w:rsid w:val="00D82B27"/>
    <w:rsid w:val="00FC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A2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53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A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27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Ulya</cp:lastModifiedBy>
  <cp:revision>3</cp:revision>
  <dcterms:created xsi:type="dcterms:W3CDTF">2017-11-02T09:05:00Z</dcterms:created>
  <dcterms:modified xsi:type="dcterms:W3CDTF">2018-09-26T11:31:00Z</dcterms:modified>
</cp:coreProperties>
</file>