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6C" w:rsidRPr="00D02242" w:rsidRDefault="0083096C" w:rsidP="00D02242">
      <w:pPr>
        <w:pStyle w:val="Title"/>
        <w:rPr>
          <w:b/>
          <w:sz w:val="32"/>
          <w:szCs w:val="32"/>
        </w:rPr>
      </w:pPr>
      <w:r w:rsidRPr="00D02242">
        <w:rPr>
          <w:b/>
          <w:sz w:val="32"/>
          <w:szCs w:val="32"/>
        </w:rPr>
        <w:t>А Д М И Н И С Т Р А Ц И Я</w:t>
      </w:r>
    </w:p>
    <w:p w:rsidR="0083096C" w:rsidRPr="00D02242" w:rsidRDefault="0083096C" w:rsidP="00D02242">
      <w:pPr>
        <w:spacing w:after="0"/>
        <w:jc w:val="center"/>
        <w:rPr>
          <w:rFonts w:ascii="Times New Roman" w:hAnsi="Times New Roman"/>
          <w:b/>
          <w:bCs/>
          <w:sz w:val="32"/>
          <w:szCs w:val="32"/>
        </w:rPr>
      </w:pPr>
      <w:r w:rsidRPr="00D02242">
        <w:rPr>
          <w:rFonts w:ascii="Times New Roman" w:hAnsi="Times New Roman"/>
          <w:b/>
          <w:bCs/>
          <w:sz w:val="32"/>
          <w:szCs w:val="32"/>
        </w:rPr>
        <w:t xml:space="preserve">Янегского сельского поселения  </w:t>
      </w:r>
    </w:p>
    <w:p w:rsidR="0083096C" w:rsidRPr="00D02242" w:rsidRDefault="0083096C" w:rsidP="00D02242">
      <w:pPr>
        <w:spacing w:after="0"/>
        <w:jc w:val="center"/>
        <w:rPr>
          <w:rFonts w:ascii="Times New Roman" w:hAnsi="Times New Roman"/>
          <w:b/>
          <w:sz w:val="32"/>
          <w:szCs w:val="32"/>
        </w:rPr>
      </w:pPr>
      <w:r w:rsidRPr="00D02242">
        <w:rPr>
          <w:rFonts w:ascii="Times New Roman" w:hAnsi="Times New Roman"/>
          <w:b/>
          <w:bCs/>
          <w:sz w:val="32"/>
          <w:szCs w:val="32"/>
        </w:rPr>
        <w:t xml:space="preserve">Лодейнопольского </w:t>
      </w:r>
      <w:r w:rsidRPr="00D02242">
        <w:rPr>
          <w:rFonts w:ascii="Times New Roman" w:hAnsi="Times New Roman"/>
          <w:b/>
          <w:sz w:val="32"/>
          <w:szCs w:val="32"/>
        </w:rPr>
        <w:t xml:space="preserve">муниципального района </w:t>
      </w:r>
    </w:p>
    <w:p w:rsidR="0083096C" w:rsidRPr="00D02242" w:rsidRDefault="0083096C" w:rsidP="00D02242">
      <w:pPr>
        <w:spacing w:after="0"/>
        <w:jc w:val="center"/>
        <w:rPr>
          <w:rFonts w:ascii="Times New Roman" w:hAnsi="Times New Roman"/>
          <w:b/>
          <w:sz w:val="32"/>
          <w:szCs w:val="32"/>
        </w:rPr>
      </w:pPr>
      <w:r w:rsidRPr="00D02242">
        <w:rPr>
          <w:rFonts w:ascii="Times New Roman" w:hAnsi="Times New Roman"/>
          <w:b/>
          <w:sz w:val="32"/>
          <w:szCs w:val="32"/>
        </w:rPr>
        <w:t>Ленинградской области</w:t>
      </w:r>
    </w:p>
    <w:p w:rsidR="0083096C" w:rsidRDefault="0083096C" w:rsidP="00D02242">
      <w:pPr>
        <w:pStyle w:val="Heading2"/>
        <w:spacing w:before="0" w:after="0"/>
        <w:jc w:val="center"/>
        <w:rPr>
          <w:rFonts w:ascii="Times New Roman" w:hAnsi="Times New Roman"/>
          <w:i w:val="0"/>
          <w:sz w:val="40"/>
          <w:szCs w:val="40"/>
        </w:rPr>
      </w:pPr>
    </w:p>
    <w:p w:rsidR="0083096C" w:rsidRPr="00D02242" w:rsidRDefault="0083096C" w:rsidP="00D02242">
      <w:pPr>
        <w:pStyle w:val="Heading2"/>
        <w:spacing w:before="0" w:after="0"/>
        <w:jc w:val="center"/>
        <w:rPr>
          <w:rFonts w:ascii="Times New Roman" w:hAnsi="Times New Roman"/>
          <w:i w:val="0"/>
          <w:sz w:val="40"/>
          <w:szCs w:val="40"/>
        </w:rPr>
      </w:pPr>
      <w:r w:rsidRPr="00D02242">
        <w:rPr>
          <w:rFonts w:ascii="Times New Roman" w:hAnsi="Times New Roman"/>
          <w:i w:val="0"/>
          <w:sz w:val="40"/>
          <w:szCs w:val="40"/>
        </w:rPr>
        <w:t>П О С Т А Н О В Л Е Н И Е</w:t>
      </w:r>
    </w:p>
    <w:p w:rsidR="0083096C" w:rsidRPr="00D02242" w:rsidRDefault="0083096C" w:rsidP="00D02242">
      <w:pPr>
        <w:spacing w:after="0"/>
        <w:jc w:val="center"/>
        <w:rPr>
          <w:rFonts w:ascii="Times New Roman" w:hAnsi="Times New Roman"/>
          <w:b/>
          <w:sz w:val="40"/>
          <w:szCs w:val="40"/>
        </w:rPr>
      </w:pPr>
    </w:p>
    <w:p w:rsidR="0083096C" w:rsidRPr="00D02242" w:rsidRDefault="0083096C" w:rsidP="00D02242">
      <w:pPr>
        <w:spacing w:after="0"/>
        <w:jc w:val="center"/>
        <w:rPr>
          <w:rFonts w:ascii="Times New Roman" w:hAnsi="Times New Roman"/>
          <w:b/>
          <w:sz w:val="40"/>
          <w:szCs w:val="40"/>
        </w:rPr>
      </w:pPr>
      <w:r w:rsidRPr="00D02242">
        <w:rPr>
          <w:rFonts w:ascii="Times New Roman" w:hAnsi="Times New Roman"/>
          <w:b/>
          <w:sz w:val="40"/>
          <w:szCs w:val="40"/>
        </w:rPr>
        <w:t>(П Р О Е К Т)</w:t>
      </w:r>
    </w:p>
    <w:p w:rsidR="0083096C" w:rsidRPr="000F7975" w:rsidRDefault="0083096C" w:rsidP="000F7975">
      <w:pPr>
        <w:pStyle w:val="ConsPlusTitle"/>
        <w:jc w:val="right"/>
        <w:rPr>
          <w:b w:val="0"/>
          <w:sz w:val="28"/>
          <w:szCs w:val="28"/>
        </w:rPr>
      </w:pPr>
    </w:p>
    <w:p w:rsidR="0083096C" w:rsidRPr="000F7975" w:rsidRDefault="0083096C" w:rsidP="000F7975">
      <w:pPr>
        <w:pStyle w:val="ConsPlusTitle"/>
        <w:rPr>
          <w:b w:val="0"/>
          <w:sz w:val="28"/>
          <w:szCs w:val="28"/>
        </w:rPr>
      </w:pPr>
      <w:r w:rsidRPr="000F7975">
        <w:rPr>
          <w:b w:val="0"/>
          <w:sz w:val="28"/>
          <w:szCs w:val="28"/>
        </w:rPr>
        <w:t xml:space="preserve">от </w:t>
      </w:r>
      <w:r>
        <w:rPr>
          <w:b w:val="0"/>
          <w:sz w:val="28"/>
          <w:szCs w:val="28"/>
        </w:rPr>
        <w:t>00.00.2019г.</w:t>
      </w:r>
      <w:r w:rsidRPr="000F7975">
        <w:rPr>
          <w:b w:val="0"/>
          <w:sz w:val="28"/>
          <w:szCs w:val="28"/>
        </w:rPr>
        <w:t xml:space="preserve">  </w:t>
      </w:r>
      <w:r>
        <w:rPr>
          <w:b w:val="0"/>
          <w:sz w:val="28"/>
          <w:szCs w:val="28"/>
        </w:rPr>
        <w:t xml:space="preserve">           </w:t>
      </w:r>
      <w:r w:rsidRPr="000F7975">
        <w:rPr>
          <w:b w:val="0"/>
          <w:sz w:val="28"/>
          <w:szCs w:val="28"/>
        </w:rPr>
        <w:t>№</w:t>
      </w:r>
      <w:r>
        <w:rPr>
          <w:b w:val="0"/>
          <w:sz w:val="28"/>
          <w:szCs w:val="28"/>
        </w:rPr>
        <w:t xml:space="preserve">  00</w:t>
      </w:r>
    </w:p>
    <w:p w:rsidR="0083096C" w:rsidRPr="000F7975" w:rsidRDefault="0083096C" w:rsidP="000F7975">
      <w:pPr>
        <w:pStyle w:val="ConsPlusTitle"/>
        <w:jc w:val="right"/>
        <w:rPr>
          <w:b w:val="0"/>
          <w:sz w:val="28"/>
          <w:szCs w:val="28"/>
        </w:rPr>
      </w:pPr>
    </w:p>
    <w:p w:rsidR="0083096C" w:rsidRDefault="0083096C" w:rsidP="000F7975">
      <w:pPr>
        <w:pStyle w:val="ConsPlusTitle"/>
        <w:rPr>
          <w:b w:val="0"/>
          <w:sz w:val="28"/>
          <w:szCs w:val="28"/>
        </w:rPr>
      </w:pPr>
      <w:r w:rsidRPr="000F7975">
        <w:rPr>
          <w:b w:val="0"/>
          <w:sz w:val="28"/>
          <w:szCs w:val="28"/>
        </w:rPr>
        <w:t>Об утверждении Административного регламента</w:t>
      </w:r>
    </w:p>
    <w:p w:rsidR="0083096C" w:rsidRDefault="0083096C" w:rsidP="000F7975">
      <w:pPr>
        <w:pStyle w:val="ConsPlusTitle"/>
        <w:rPr>
          <w:b w:val="0"/>
          <w:sz w:val="28"/>
          <w:szCs w:val="28"/>
        </w:rPr>
      </w:pPr>
      <w:r w:rsidRPr="000F7975">
        <w:rPr>
          <w:b w:val="0"/>
          <w:sz w:val="28"/>
          <w:szCs w:val="28"/>
        </w:rPr>
        <w:t xml:space="preserve"> предоставления муниципальной </w:t>
      </w:r>
      <w:r>
        <w:rPr>
          <w:b w:val="0"/>
          <w:sz w:val="28"/>
          <w:szCs w:val="28"/>
        </w:rPr>
        <w:t xml:space="preserve">услуги </w:t>
      </w:r>
    </w:p>
    <w:p w:rsidR="0083096C" w:rsidRDefault="0083096C" w:rsidP="000F7975">
      <w:pPr>
        <w:pStyle w:val="ConsPlusTitle"/>
        <w:rPr>
          <w:b w:val="0"/>
          <w:sz w:val="28"/>
          <w:szCs w:val="28"/>
        </w:rPr>
      </w:pPr>
      <w:r w:rsidRPr="000F7975">
        <w:rPr>
          <w:b w:val="0"/>
          <w:sz w:val="28"/>
          <w:szCs w:val="28"/>
        </w:rPr>
        <w:t>«Установление публичного сервитута</w:t>
      </w:r>
    </w:p>
    <w:p w:rsidR="0083096C" w:rsidRDefault="0083096C" w:rsidP="000F7975">
      <w:pPr>
        <w:pStyle w:val="ConsPlusTitle"/>
        <w:rPr>
          <w:b w:val="0"/>
          <w:sz w:val="28"/>
          <w:szCs w:val="28"/>
        </w:rPr>
      </w:pPr>
      <w:r w:rsidRPr="000F7975">
        <w:rPr>
          <w:b w:val="0"/>
          <w:sz w:val="28"/>
          <w:szCs w:val="28"/>
        </w:rPr>
        <w:t>в отношении земельного участка и (или) земель,</w:t>
      </w:r>
    </w:p>
    <w:p w:rsidR="0083096C" w:rsidRDefault="0083096C" w:rsidP="000F7975">
      <w:pPr>
        <w:pStyle w:val="ConsPlusTitle"/>
        <w:rPr>
          <w:b w:val="0"/>
          <w:sz w:val="28"/>
          <w:szCs w:val="28"/>
        </w:rPr>
      </w:pPr>
      <w:r w:rsidRPr="000F7975">
        <w:rPr>
          <w:b w:val="0"/>
          <w:sz w:val="28"/>
          <w:szCs w:val="28"/>
        </w:rPr>
        <w:t xml:space="preserve">находящихся в собственности </w:t>
      </w:r>
      <w:r>
        <w:rPr>
          <w:b w:val="0"/>
          <w:sz w:val="28"/>
          <w:szCs w:val="28"/>
        </w:rPr>
        <w:t>Янегского сельского</w:t>
      </w:r>
    </w:p>
    <w:p w:rsidR="0083096C" w:rsidRDefault="0083096C" w:rsidP="000F7975">
      <w:pPr>
        <w:pStyle w:val="ConsPlusTitle"/>
        <w:rPr>
          <w:b w:val="0"/>
          <w:sz w:val="28"/>
          <w:szCs w:val="28"/>
        </w:rPr>
      </w:pPr>
      <w:r>
        <w:rPr>
          <w:b w:val="0"/>
          <w:sz w:val="28"/>
          <w:szCs w:val="28"/>
        </w:rPr>
        <w:t xml:space="preserve">поселения Лодейнопольского муниципального района </w:t>
      </w:r>
    </w:p>
    <w:p w:rsidR="0083096C" w:rsidRDefault="0083096C" w:rsidP="000F7975">
      <w:pPr>
        <w:pStyle w:val="ConsPlusTitle"/>
        <w:rPr>
          <w:b w:val="0"/>
          <w:sz w:val="28"/>
          <w:szCs w:val="28"/>
        </w:rPr>
      </w:pPr>
      <w:r>
        <w:rPr>
          <w:b w:val="0"/>
          <w:sz w:val="28"/>
          <w:szCs w:val="28"/>
        </w:rPr>
        <w:t>Ленинградской области,</w:t>
      </w:r>
      <w:r w:rsidRPr="000F7975">
        <w:rPr>
          <w:b w:val="0"/>
          <w:sz w:val="28"/>
          <w:szCs w:val="28"/>
        </w:rPr>
        <w:t xml:space="preserve"> а также в отношении</w:t>
      </w:r>
    </w:p>
    <w:p w:rsidR="0083096C" w:rsidRDefault="0083096C" w:rsidP="000F7975">
      <w:pPr>
        <w:pStyle w:val="ConsPlusTitle"/>
        <w:rPr>
          <w:b w:val="0"/>
          <w:sz w:val="28"/>
          <w:szCs w:val="28"/>
        </w:rPr>
      </w:pPr>
      <w:r w:rsidRPr="000F7975">
        <w:rPr>
          <w:b w:val="0"/>
          <w:sz w:val="28"/>
          <w:szCs w:val="28"/>
        </w:rPr>
        <w:t>расположенных на территории</w:t>
      </w:r>
      <w:r>
        <w:rPr>
          <w:b w:val="0"/>
          <w:sz w:val="28"/>
          <w:szCs w:val="28"/>
        </w:rPr>
        <w:t xml:space="preserve"> Янегского сельского поселения </w:t>
      </w:r>
    </w:p>
    <w:p w:rsidR="0083096C" w:rsidRDefault="0083096C" w:rsidP="000F7975">
      <w:pPr>
        <w:pStyle w:val="ConsPlusTitle"/>
        <w:rPr>
          <w:b w:val="0"/>
          <w:sz w:val="28"/>
          <w:szCs w:val="28"/>
        </w:rPr>
      </w:pPr>
      <w:r>
        <w:rPr>
          <w:b w:val="0"/>
          <w:sz w:val="28"/>
          <w:szCs w:val="28"/>
        </w:rPr>
        <w:t xml:space="preserve">Лодейнопольского муниципального района </w:t>
      </w:r>
    </w:p>
    <w:p w:rsidR="0083096C" w:rsidRDefault="0083096C" w:rsidP="000F7975">
      <w:pPr>
        <w:pStyle w:val="ConsPlusTitle"/>
        <w:rPr>
          <w:b w:val="0"/>
          <w:sz w:val="28"/>
          <w:szCs w:val="28"/>
        </w:rPr>
      </w:pPr>
      <w:r>
        <w:rPr>
          <w:b w:val="0"/>
          <w:sz w:val="28"/>
          <w:szCs w:val="28"/>
        </w:rPr>
        <w:t>Ленинградской области</w:t>
      </w:r>
      <w:r w:rsidRPr="000F7975">
        <w:rPr>
          <w:b w:val="0"/>
          <w:sz w:val="28"/>
          <w:szCs w:val="28"/>
        </w:rPr>
        <w:t xml:space="preserve"> земельного участка и (или)</w:t>
      </w:r>
    </w:p>
    <w:p w:rsidR="0083096C" w:rsidRDefault="0083096C" w:rsidP="000F7975">
      <w:pPr>
        <w:pStyle w:val="ConsPlusTitle"/>
        <w:rPr>
          <w:b w:val="0"/>
          <w:sz w:val="28"/>
          <w:szCs w:val="28"/>
        </w:rPr>
      </w:pPr>
      <w:r w:rsidRPr="000F7975">
        <w:rPr>
          <w:b w:val="0"/>
          <w:sz w:val="28"/>
          <w:szCs w:val="28"/>
        </w:rPr>
        <w:t xml:space="preserve">земель, государственная собственность на которые </w:t>
      </w:r>
    </w:p>
    <w:p w:rsidR="0083096C" w:rsidRDefault="0083096C" w:rsidP="000F7975">
      <w:pPr>
        <w:pStyle w:val="ConsPlusTitle"/>
        <w:rPr>
          <w:b w:val="0"/>
          <w:sz w:val="28"/>
          <w:szCs w:val="28"/>
        </w:rPr>
      </w:pPr>
      <w:r w:rsidRPr="000F7975">
        <w:rPr>
          <w:b w:val="0"/>
          <w:sz w:val="28"/>
          <w:szCs w:val="28"/>
        </w:rPr>
        <w:t>не разграничена, для их использования в целях,</w:t>
      </w:r>
    </w:p>
    <w:p w:rsidR="0083096C" w:rsidRDefault="0083096C" w:rsidP="000F7975">
      <w:pPr>
        <w:pStyle w:val="ConsPlusTitle"/>
        <w:rPr>
          <w:b w:val="0"/>
          <w:sz w:val="28"/>
          <w:szCs w:val="28"/>
        </w:rPr>
      </w:pPr>
      <w:r w:rsidRPr="000F7975">
        <w:rPr>
          <w:b w:val="0"/>
          <w:sz w:val="28"/>
          <w:szCs w:val="28"/>
        </w:rPr>
        <w:t xml:space="preserve">предусмотренных статьей 39.37 Земельного </w:t>
      </w:r>
    </w:p>
    <w:p w:rsidR="0083096C" w:rsidRPr="000F7975" w:rsidRDefault="0083096C" w:rsidP="000F7975">
      <w:pPr>
        <w:pStyle w:val="ConsPlusTitle"/>
        <w:rPr>
          <w:b w:val="0"/>
          <w:sz w:val="28"/>
          <w:szCs w:val="28"/>
        </w:rPr>
      </w:pPr>
      <w:r w:rsidRPr="000F7975">
        <w:rPr>
          <w:b w:val="0"/>
          <w:sz w:val="28"/>
          <w:szCs w:val="28"/>
        </w:rPr>
        <w:t xml:space="preserve">кодекса Российской Федерации»  </w:t>
      </w:r>
    </w:p>
    <w:p w:rsidR="0083096C" w:rsidRDefault="0083096C" w:rsidP="000F7975">
      <w:pPr>
        <w:pStyle w:val="ConsPlusTitle"/>
        <w:jc w:val="right"/>
        <w:rPr>
          <w:b w:val="0"/>
          <w:sz w:val="28"/>
          <w:szCs w:val="28"/>
        </w:rPr>
      </w:pPr>
    </w:p>
    <w:p w:rsidR="0083096C" w:rsidRDefault="0083096C" w:rsidP="00653576">
      <w:pPr>
        <w:autoSpaceDE w:val="0"/>
        <w:autoSpaceDN w:val="0"/>
        <w:adjustRightInd w:val="0"/>
        <w:spacing w:after="0" w:line="240" w:lineRule="auto"/>
        <w:ind w:firstLine="708"/>
        <w:jc w:val="both"/>
        <w:outlineLvl w:val="1"/>
        <w:rPr>
          <w:rFonts w:ascii="Times New Roman" w:hAnsi="Times New Roman"/>
          <w:bCs/>
          <w:sz w:val="28"/>
          <w:szCs w:val="28"/>
          <w:lang w:eastAsia="ru-RU"/>
        </w:rPr>
      </w:pPr>
      <w:r w:rsidRPr="0086265A">
        <w:rPr>
          <w:rFonts w:ascii="Times New Roman" w:hAnsi="Times New Roman"/>
          <w:sz w:val="28"/>
          <w:szCs w:val="28"/>
        </w:rPr>
        <w:t>В соответствии с Концепцией Административной реформы в Российской Федерации в 2006-2010 годах, Федеральным законом от 27.07.2010 № 210</w:t>
      </w:r>
      <w:r>
        <w:rPr>
          <w:rFonts w:ascii="Times New Roman" w:hAnsi="Times New Roman"/>
          <w:sz w:val="28"/>
          <w:szCs w:val="28"/>
        </w:rPr>
        <w:t>-ФЗ</w:t>
      </w:r>
      <w:r w:rsidRPr="0086265A">
        <w:rPr>
          <w:rFonts w:ascii="Times New Roman" w:hAnsi="Times New Roman"/>
          <w:sz w:val="28"/>
          <w:szCs w:val="28"/>
        </w:rPr>
        <w:t xml:space="preserve"> «Об организации предоставления государственных и муниципальных услуг», постановлением</w:t>
      </w:r>
      <w:r>
        <w:rPr>
          <w:rFonts w:ascii="Times New Roman" w:hAnsi="Times New Roman"/>
          <w:sz w:val="28"/>
          <w:szCs w:val="28"/>
        </w:rPr>
        <w:t xml:space="preserve"> </w:t>
      </w:r>
      <w:r w:rsidRPr="0086265A">
        <w:rPr>
          <w:rFonts w:ascii="Times New Roman" w:hAnsi="Times New Roman"/>
          <w:sz w:val="28"/>
          <w:szCs w:val="28"/>
        </w:rPr>
        <w:t>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№42 «Об утверждении Порядка разработки и утверждения Административных</w:t>
      </w:r>
      <w:r>
        <w:rPr>
          <w:rFonts w:ascii="Times New Roman" w:hAnsi="Times New Roman"/>
          <w:sz w:val="28"/>
          <w:szCs w:val="28"/>
        </w:rPr>
        <w:t xml:space="preserve"> </w:t>
      </w:r>
      <w:r w:rsidRPr="0086265A">
        <w:rPr>
          <w:rFonts w:ascii="Times New Roman" w:hAnsi="Times New Roman"/>
          <w:sz w:val="28"/>
          <w:szCs w:val="28"/>
        </w:rPr>
        <w:t>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w:t>
      </w:r>
      <w:r>
        <w:rPr>
          <w:rFonts w:ascii="Times New Roman" w:hAnsi="Times New Roman"/>
          <w:sz w:val="28"/>
          <w:szCs w:val="28"/>
        </w:rPr>
        <w:t xml:space="preserve"> </w:t>
      </w:r>
      <w:r w:rsidRPr="0086265A">
        <w:rPr>
          <w:rFonts w:ascii="Times New Roman" w:hAnsi="Times New Roman"/>
          <w:sz w:val="28"/>
          <w:szCs w:val="28"/>
        </w:rPr>
        <w:t>12.11.2004</w:t>
      </w:r>
      <w:r>
        <w:rPr>
          <w:rFonts w:ascii="Times New Roman" w:hAnsi="Times New Roman"/>
          <w:sz w:val="28"/>
          <w:szCs w:val="28"/>
        </w:rPr>
        <w:t xml:space="preserve"> </w:t>
      </w:r>
      <w:r w:rsidRPr="0086265A">
        <w:rPr>
          <w:rFonts w:ascii="Times New Roman" w:hAnsi="Times New Roman"/>
          <w:sz w:val="28"/>
          <w:szCs w:val="28"/>
        </w:rPr>
        <w:t xml:space="preserve">№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 постановлением Администрации Янегского сельского поселения </w:t>
      </w:r>
      <w:r>
        <w:rPr>
          <w:rFonts w:ascii="Times New Roman" w:hAnsi="Times New Roman"/>
          <w:sz w:val="28"/>
          <w:szCs w:val="28"/>
        </w:rPr>
        <w:t>Лодейнопольского муниципального района Ленинградской области</w:t>
      </w:r>
      <w:r w:rsidRPr="0086265A">
        <w:rPr>
          <w:rFonts w:ascii="Times New Roman" w:hAnsi="Times New Roman"/>
          <w:sz w:val="28"/>
          <w:szCs w:val="28"/>
        </w:rPr>
        <w:t xml:space="preserve"> от </w:t>
      </w:r>
      <w:r>
        <w:rPr>
          <w:rFonts w:ascii="Times New Roman" w:hAnsi="Times New Roman"/>
          <w:sz w:val="28"/>
          <w:szCs w:val="28"/>
        </w:rPr>
        <w:t>09</w:t>
      </w:r>
      <w:r w:rsidRPr="0086265A">
        <w:rPr>
          <w:rFonts w:ascii="Times New Roman" w:hAnsi="Times New Roman"/>
          <w:sz w:val="28"/>
          <w:szCs w:val="28"/>
        </w:rPr>
        <w:t>.</w:t>
      </w:r>
      <w:r>
        <w:rPr>
          <w:rFonts w:ascii="Times New Roman" w:hAnsi="Times New Roman"/>
          <w:sz w:val="28"/>
          <w:szCs w:val="28"/>
        </w:rPr>
        <w:t>10</w:t>
      </w:r>
      <w:r w:rsidRPr="0086265A">
        <w:rPr>
          <w:rFonts w:ascii="Times New Roman" w:hAnsi="Times New Roman"/>
          <w:sz w:val="28"/>
          <w:szCs w:val="28"/>
        </w:rPr>
        <w:t>.201</w:t>
      </w:r>
      <w:r>
        <w:rPr>
          <w:rFonts w:ascii="Times New Roman" w:hAnsi="Times New Roman"/>
          <w:sz w:val="28"/>
          <w:szCs w:val="28"/>
        </w:rPr>
        <w:t>8</w:t>
      </w:r>
      <w:r w:rsidRPr="0086265A">
        <w:rPr>
          <w:rFonts w:ascii="Times New Roman" w:hAnsi="Times New Roman"/>
          <w:sz w:val="28"/>
          <w:szCs w:val="28"/>
        </w:rPr>
        <w:t xml:space="preserve"> № </w:t>
      </w:r>
      <w:r>
        <w:rPr>
          <w:rFonts w:ascii="Times New Roman" w:hAnsi="Times New Roman"/>
          <w:sz w:val="28"/>
          <w:szCs w:val="28"/>
        </w:rPr>
        <w:t>173</w:t>
      </w:r>
      <w:r w:rsidRPr="0086265A">
        <w:rPr>
          <w:rFonts w:ascii="Times New Roman" w:hAnsi="Times New Roman"/>
          <w:sz w:val="28"/>
          <w:szCs w:val="28"/>
        </w:rPr>
        <w:t xml:space="preserve"> «О Порядк</w:t>
      </w:r>
      <w:r>
        <w:rPr>
          <w:rFonts w:ascii="Times New Roman" w:hAnsi="Times New Roman"/>
          <w:sz w:val="28"/>
          <w:szCs w:val="28"/>
        </w:rPr>
        <w:t>е</w:t>
      </w:r>
      <w:r w:rsidRPr="0086265A">
        <w:rPr>
          <w:rFonts w:ascii="Times New Roman" w:hAnsi="Times New Roman"/>
          <w:sz w:val="28"/>
          <w:szCs w:val="28"/>
        </w:rPr>
        <w:t xml:space="preserve"> разработки и утверждения </w:t>
      </w:r>
      <w:r>
        <w:rPr>
          <w:rFonts w:ascii="Times New Roman" w:hAnsi="Times New Roman"/>
          <w:sz w:val="28"/>
          <w:szCs w:val="28"/>
        </w:rPr>
        <w:t>а</w:t>
      </w:r>
      <w:r w:rsidRPr="0086265A">
        <w:rPr>
          <w:rFonts w:ascii="Times New Roman" w:hAnsi="Times New Roman"/>
          <w:sz w:val="28"/>
          <w:szCs w:val="28"/>
        </w:rPr>
        <w:t>дминистративных регламентов</w:t>
      </w:r>
      <w:r>
        <w:rPr>
          <w:rFonts w:ascii="Times New Roman" w:hAnsi="Times New Roman"/>
          <w:sz w:val="28"/>
          <w:szCs w:val="28"/>
        </w:rPr>
        <w:t xml:space="preserve"> предоставл</w:t>
      </w:r>
      <w:r w:rsidRPr="0086265A">
        <w:rPr>
          <w:rFonts w:ascii="Times New Roman" w:hAnsi="Times New Roman"/>
          <w:sz w:val="28"/>
          <w:szCs w:val="28"/>
        </w:rPr>
        <w:t xml:space="preserve">ения муниципальных услуг», </w:t>
      </w:r>
      <w:r w:rsidRPr="00D77033">
        <w:rPr>
          <w:rFonts w:ascii="Times New Roman" w:hAnsi="Times New Roman"/>
          <w:bCs/>
          <w:sz w:val="28"/>
          <w:szCs w:val="28"/>
          <w:lang w:eastAsia="ru-RU"/>
        </w:rPr>
        <w:t xml:space="preserve">Администрация </w:t>
      </w:r>
      <w:r w:rsidRPr="00D77033">
        <w:rPr>
          <w:rFonts w:ascii="Times New Roman" w:hAnsi="Times New Roman"/>
          <w:bCs/>
          <w:sz w:val="28"/>
          <w:szCs w:val="28"/>
        </w:rPr>
        <w:t xml:space="preserve">Янегского сельского поселения Лодейнопольского муниципального района </w:t>
      </w:r>
      <w:r w:rsidRPr="00D77033">
        <w:rPr>
          <w:rFonts w:ascii="Times New Roman" w:hAnsi="Times New Roman"/>
          <w:bCs/>
          <w:sz w:val="28"/>
          <w:szCs w:val="28"/>
          <w:lang w:eastAsia="ru-RU"/>
        </w:rPr>
        <w:t xml:space="preserve">Ленинградской области </w:t>
      </w:r>
      <w:r w:rsidRPr="00D77033">
        <w:rPr>
          <w:rFonts w:ascii="Times New Roman" w:hAnsi="Times New Roman"/>
          <w:b/>
          <w:bCs/>
          <w:sz w:val="28"/>
          <w:szCs w:val="28"/>
          <w:lang w:eastAsia="ru-RU"/>
        </w:rPr>
        <w:t>постановляет</w:t>
      </w:r>
      <w:r w:rsidRPr="00D77033">
        <w:rPr>
          <w:rFonts w:ascii="Times New Roman" w:hAnsi="Times New Roman"/>
          <w:bCs/>
          <w:sz w:val="28"/>
          <w:szCs w:val="28"/>
          <w:lang w:eastAsia="ru-RU"/>
        </w:rPr>
        <w:t>:</w:t>
      </w:r>
    </w:p>
    <w:p w:rsidR="0083096C" w:rsidRPr="000F7975" w:rsidRDefault="0083096C" w:rsidP="00653576">
      <w:pPr>
        <w:pStyle w:val="ConsPlusTitle"/>
        <w:ind w:firstLine="900"/>
        <w:jc w:val="both"/>
        <w:rPr>
          <w:b w:val="0"/>
          <w:sz w:val="28"/>
          <w:szCs w:val="28"/>
        </w:rPr>
      </w:pPr>
      <w:r w:rsidRPr="000F7975">
        <w:rPr>
          <w:b w:val="0"/>
          <w:sz w:val="28"/>
          <w:szCs w:val="28"/>
        </w:rPr>
        <w:t>1. Утвердить Административный регламент предоставления муниципальной услуги «Установление публичного сервитута</w:t>
      </w:r>
      <w:r>
        <w:rPr>
          <w:b w:val="0"/>
          <w:sz w:val="28"/>
          <w:szCs w:val="28"/>
        </w:rPr>
        <w:t xml:space="preserve"> </w:t>
      </w:r>
      <w:r w:rsidRPr="000F7975">
        <w:rPr>
          <w:b w:val="0"/>
          <w:sz w:val="28"/>
          <w:szCs w:val="28"/>
        </w:rPr>
        <w:t xml:space="preserve"> в отношении земельного участка и (или) земель,</w:t>
      </w:r>
      <w:r>
        <w:rPr>
          <w:b w:val="0"/>
          <w:sz w:val="28"/>
          <w:szCs w:val="28"/>
        </w:rPr>
        <w:t xml:space="preserve"> </w:t>
      </w:r>
      <w:r w:rsidRPr="000F7975">
        <w:rPr>
          <w:b w:val="0"/>
          <w:sz w:val="28"/>
          <w:szCs w:val="28"/>
        </w:rPr>
        <w:t xml:space="preserve"> находящихся в собственности </w:t>
      </w:r>
      <w:r>
        <w:rPr>
          <w:b w:val="0"/>
          <w:sz w:val="28"/>
          <w:szCs w:val="28"/>
        </w:rPr>
        <w:t>Янегского сельского</w:t>
      </w:r>
      <w:r w:rsidRPr="000F7975">
        <w:rPr>
          <w:b w:val="0"/>
          <w:sz w:val="28"/>
          <w:szCs w:val="28"/>
        </w:rPr>
        <w:t xml:space="preserve"> поселения Лодейнопольского муниципального района Ленинградской области, а также в отношении расположенных на территории</w:t>
      </w:r>
      <w:r>
        <w:rPr>
          <w:b w:val="0"/>
          <w:sz w:val="28"/>
          <w:szCs w:val="28"/>
        </w:rPr>
        <w:t xml:space="preserve"> Янегского сельского</w:t>
      </w:r>
      <w:r w:rsidRPr="000F7975">
        <w:rPr>
          <w:b w:val="0"/>
          <w:sz w:val="28"/>
          <w:szCs w:val="28"/>
        </w:rPr>
        <w:t xml:space="preserve"> поселения Лодейнопольского муниципального района Ленинградской области земельного участка и (или)</w:t>
      </w:r>
      <w:r>
        <w:rPr>
          <w:b w:val="0"/>
          <w:sz w:val="28"/>
          <w:szCs w:val="28"/>
        </w:rPr>
        <w:t xml:space="preserve"> </w:t>
      </w:r>
      <w:r w:rsidRPr="000F7975">
        <w:rPr>
          <w:b w:val="0"/>
          <w:sz w:val="28"/>
          <w:szCs w:val="28"/>
        </w:rPr>
        <w:t xml:space="preserve"> земель, государственная собственность на которые не разграничена, для их использования в целях,</w:t>
      </w:r>
      <w:r>
        <w:rPr>
          <w:b w:val="0"/>
          <w:sz w:val="28"/>
          <w:szCs w:val="28"/>
        </w:rPr>
        <w:t xml:space="preserve"> </w:t>
      </w:r>
      <w:r w:rsidRPr="000F7975">
        <w:rPr>
          <w:b w:val="0"/>
          <w:sz w:val="28"/>
          <w:szCs w:val="28"/>
        </w:rPr>
        <w:t xml:space="preserve"> предусмотренных статьей 39.37 Земельного кодекса Российской Федерации»   согласно приложению.</w:t>
      </w:r>
    </w:p>
    <w:p w:rsidR="0083096C" w:rsidRPr="000F7975" w:rsidRDefault="0083096C" w:rsidP="00653576">
      <w:pPr>
        <w:pStyle w:val="ConsPlusTitle"/>
        <w:ind w:firstLine="900"/>
        <w:jc w:val="both"/>
        <w:rPr>
          <w:b w:val="0"/>
          <w:sz w:val="28"/>
          <w:szCs w:val="28"/>
        </w:rPr>
      </w:pPr>
      <w:r w:rsidRPr="000F7975">
        <w:rPr>
          <w:b w:val="0"/>
          <w:sz w:val="28"/>
          <w:szCs w:val="28"/>
        </w:rPr>
        <w:t>2. Контроль за исполнением настоящего постановления оставляю за собой.</w:t>
      </w:r>
    </w:p>
    <w:p w:rsidR="0083096C" w:rsidRPr="000F7975" w:rsidRDefault="0083096C" w:rsidP="00653576">
      <w:pPr>
        <w:pStyle w:val="ConsPlusTitle"/>
        <w:ind w:firstLine="900"/>
        <w:jc w:val="both"/>
        <w:rPr>
          <w:b w:val="0"/>
          <w:sz w:val="28"/>
          <w:szCs w:val="28"/>
        </w:rPr>
      </w:pPr>
      <w:r w:rsidRPr="000F7975">
        <w:rPr>
          <w:b w:val="0"/>
          <w:sz w:val="28"/>
          <w:szCs w:val="28"/>
        </w:rPr>
        <w:t xml:space="preserve">3. Настоящее постановление подлежит официальному опубликованию и размещению на официальном сайте </w:t>
      </w:r>
      <w:r>
        <w:rPr>
          <w:b w:val="0"/>
          <w:sz w:val="28"/>
          <w:szCs w:val="28"/>
        </w:rPr>
        <w:t>Янегского сельского</w:t>
      </w:r>
      <w:r w:rsidRPr="000F7975">
        <w:rPr>
          <w:b w:val="0"/>
          <w:sz w:val="28"/>
          <w:szCs w:val="28"/>
        </w:rPr>
        <w:t xml:space="preserve"> поселения Лодейнопольского муниципального района. </w:t>
      </w:r>
    </w:p>
    <w:p w:rsidR="0083096C" w:rsidRPr="000F7975" w:rsidRDefault="0083096C" w:rsidP="00653576">
      <w:pPr>
        <w:pStyle w:val="ConsPlusTitle"/>
        <w:ind w:firstLine="900"/>
        <w:jc w:val="both"/>
        <w:rPr>
          <w:b w:val="0"/>
          <w:sz w:val="28"/>
          <w:szCs w:val="28"/>
        </w:rPr>
      </w:pPr>
      <w:r w:rsidRPr="000F7975">
        <w:rPr>
          <w:b w:val="0"/>
          <w:sz w:val="28"/>
          <w:szCs w:val="28"/>
        </w:rPr>
        <w:t>4. Постановление вступает в силу на следующий день после  опубликования.</w:t>
      </w:r>
    </w:p>
    <w:p w:rsidR="0083096C" w:rsidRPr="000F7975" w:rsidRDefault="0083096C" w:rsidP="000F7975">
      <w:pPr>
        <w:pStyle w:val="ConsPlusTitle"/>
        <w:jc w:val="both"/>
        <w:rPr>
          <w:b w:val="0"/>
          <w:sz w:val="28"/>
          <w:szCs w:val="28"/>
        </w:rPr>
      </w:pPr>
    </w:p>
    <w:p w:rsidR="0083096C" w:rsidRPr="000F7975" w:rsidRDefault="0083096C" w:rsidP="000F7975">
      <w:pPr>
        <w:pStyle w:val="ConsPlusTitle"/>
        <w:jc w:val="both"/>
        <w:rPr>
          <w:b w:val="0"/>
          <w:sz w:val="28"/>
          <w:szCs w:val="28"/>
        </w:rPr>
      </w:pPr>
    </w:p>
    <w:p w:rsidR="0083096C" w:rsidRPr="000F7975" w:rsidRDefault="0083096C" w:rsidP="00653576">
      <w:pPr>
        <w:pStyle w:val="ConsPlusTitle"/>
        <w:rPr>
          <w:b w:val="0"/>
          <w:sz w:val="28"/>
          <w:szCs w:val="28"/>
        </w:rPr>
      </w:pPr>
      <w:r w:rsidRPr="000F7975">
        <w:rPr>
          <w:b w:val="0"/>
          <w:sz w:val="28"/>
          <w:szCs w:val="28"/>
        </w:rPr>
        <w:t xml:space="preserve">Глава Администрации                                                               </w:t>
      </w:r>
      <w:r>
        <w:rPr>
          <w:b w:val="0"/>
          <w:sz w:val="28"/>
          <w:szCs w:val="28"/>
        </w:rPr>
        <w:t xml:space="preserve">              </w:t>
      </w:r>
      <w:r w:rsidRPr="000F7975">
        <w:rPr>
          <w:b w:val="0"/>
          <w:sz w:val="28"/>
          <w:szCs w:val="28"/>
        </w:rPr>
        <w:t xml:space="preserve">     </w:t>
      </w:r>
      <w:r>
        <w:rPr>
          <w:b w:val="0"/>
          <w:sz w:val="28"/>
          <w:szCs w:val="28"/>
        </w:rPr>
        <w:t>В.Е.Усатова</w:t>
      </w: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Default="0083096C" w:rsidP="000F7975">
      <w:pPr>
        <w:pStyle w:val="ConsPlusTitle"/>
        <w:jc w:val="right"/>
        <w:rPr>
          <w:b w:val="0"/>
          <w:sz w:val="28"/>
          <w:szCs w:val="28"/>
        </w:rPr>
      </w:pPr>
    </w:p>
    <w:p w:rsidR="0083096C" w:rsidRPr="00653576" w:rsidRDefault="0083096C" w:rsidP="000F7975">
      <w:pPr>
        <w:pStyle w:val="ConsPlusTitle"/>
        <w:jc w:val="right"/>
        <w:rPr>
          <w:b w:val="0"/>
        </w:rPr>
      </w:pPr>
      <w:r w:rsidRPr="00653576">
        <w:rPr>
          <w:b w:val="0"/>
        </w:rPr>
        <w:t>Утвержден</w:t>
      </w:r>
    </w:p>
    <w:p w:rsidR="0083096C" w:rsidRPr="00653576" w:rsidRDefault="0083096C" w:rsidP="000F7975">
      <w:pPr>
        <w:pStyle w:val="ConsPlusTitle"/>
        <w:jc w:val="right"/>
        <w:rPr>
          <w:b w:val="0"/>
        </w:rPr>
      </w:pPr>
      <w:r w:rsidRPr="00653576">
        <w:rPr>
          <w:b w:val="0"/>
        </w:rPr>
        <w:t>Постановлением Администрации</w:t>
      </w:r>
    </w:p>
    <w:p w:rsidR="0083096C" w:rsidRPr="00653576" w:rsidRDefault="0083096C" w:rsidP="000F7975">
      <w:pPr>
        <w:pStyle w:val="ConsPlusTitle"/>
        <w:jc w:val="right"/>
        <w:rPr>
          <w:b w:val="0"/>
        </w:rPr>
      </w:pPr>
      <w:r>
        <w:rPr>
          <w:b w:val="0"/>
        </w:rPr>
        <w:t>Янегского сельского</w:t>
      </w:r>
      <w:r w:rsidRPr="00653576">
        <w:rPr>
          <w:b w:val="0"/>
        </w:rPr>
        <w:t xml:space="preserve"> поселения </w:t>
      </w:r>
    </w:p>
    <w:p w:rsidR="0083096C" w:rsidRPr="00653576" w:rsidRDefault="0083096C" w:rsidP="000F7975">
      <w:pPr>
        <w:pStyle w:val="ConsPlusTitle"/>
        <w:jc w:val="right"/>
        <w:rPr>
          <w:b w:val="0"/>
        </w:rPr>
      </w:pPr>
      <w:r w:rsidRPr="00653576">
        <w:rPr>
          <w:b w:val="0"/>
        </w:rPr>
        <w:t xml:space="preserve"> Лодейнопольского  муниципального </w:t>
      </w:r>
    </w:p>
    <w:p w:rsidR="0083096C" w:rsidRPr="00653576" w:rsidRDefault="0083096C" w:rsidP="000F7975">
      <w:pPr>
        <w:pStyle w:val="ConsPlusTitle"/>
        <w:jc w:val="right"/>
        <w:rPr>
          <w:b w:val="0"/>
        </w:rPr>
      </w:pPr>
      <w:r w:rsidRPr="00653576">
        <w:rPr>
          <w:b w:val="0"/>
        </w:rPr>
        <w:t xml:space="preserve">района  Ленинградской области </w:t>
      </w:r>
    </w:p>
    <w:p w:rsidR="0083096C" w:rsidRPr="00653576" w:rsidRDefault="0083096C" w:rsidP="000F7975">
      <w:pPr>
        <w:pStyle w:val="ConsPlusTitle"/>
        <w:jc w:val="right"/>
        <w:rPr>
          <w:b w:val="0"/>
        </w:rPr>
      </w:pPr>
      <w:r w:rsidRPr="00653576">
        <w:rPr>
          <w:b w:val="0"/>
        </w:rPr>
        <w:t xml:space="preserve">                                                                     от  </w:t>
      </w:r>
      <w:r>
        <w:rPr>
          <w:b w:val="0"/>
        </w:rPr>
        <w:t>00.00</w:t>
      </w:r>
      <w:r w:rsidRPr="00653576">
        <w:rPr>
          <w:b w:val="0"/>
        </w:rPr>
        <w:t>. 2019 года  №</w:t>
      </w:r>
      <w:r>
        <w:rPr>
          <w:b w:val="0"/>
        </w:rPr>
        <w:t xml:space="preserve"> 00</w:t>
      </w:r>
      <w:r w:rsidRPr="00653576">
        <w:rPr>
          <w:b w:val="0"/>
        </w:rPr>
        <w:t xml:space="preserve">  </w:t>
      </w:r>
    </w:p>
    <w:p w:rsidR="0083096C" w:rsidRPr="00653576" w:rsidRDefault="0083096C" w:rsidP="000F7975">
      <w:pPr>
        <w:pStyle w:val="ConsPlusTitle"/>
        <w:jc w:val="right"/>
        <w:rPr>
          <w:b w:val="0"/>
        </w:rPr>
      </w:pPr>
      <w:r w:rsidRPr="00653576">
        <w:rPr>
          <w:b w:val="0"/>
        </w:rPr>
        <w:t>(приложение)</w:t>
      </w:r>
    </w:p>
    <w:p w:rsidR="0083096C" w:rsidRPr="00653576" w:rsidRDefault="0083096C" w:rsidP="000F7975">
      <w:pPr>
        <w:pStyle w:val="ConsPlusTitle"/>
        <w:jc w:val="right"/>
        <w:rPr>
          <w:sz w:val="28"/>
          <w:szCs w:val="28"/>
        </w:rPr>
      </w:pPr>
    </w:p>
    <w:p w:rsidR="0083096C" w:rsidRPr="00653576" w:rsidRDefault="0083096C" w:rsidP="00052E89">
      <w:pPr>
        <w:pStyle w:val="ConsPlusTitle"/>
        <w:jc w:val="center"/>
        <w:rPr>
          <w:sz w:val="28"/>
          <w:szCs w:val="28"/>
        </w:rPr>
      </w:pPr>
      <w:r w:rsidRPr="00653576">
        <w:rPr>
          <w:sz w:val="28"/>
          <w:szCs w:val="28"/>
        </w:rPr>
        <w:t>АДМИНИСТРАТИВНЫЙ  РЕГЛАМЕНТ</w:t>
      </w:r>
    </w:p>
    <w:p w:rsidR="0083096C" w:rsidRPr="00653576" w:rsidRDefault="0083096C" w:rsidP="00653576">
      <w:pPr>
        <w:pStyle w:val="ConsPlusTitle"/>
        <w:jc w:val="both"/>
        <w:rPr>
          <w:sz w:val="28"/>
          <w:szCs w:val="28"/>
        </w:rPr>
      </w:pPr>
      <w:r w:rsidRPr="00653576">
        <w:rPr>
          <w:sz w:val="28"/>
          <w:szCs w:val="28"/>
        </w:rPr>
        <w:t xml:space="preserve">по предоставлению муниципальной услуги  «Установление публичного сервитута в отношении земельного участка и (или) земель, находящихся в собственности </w:t>
      </w:r>
      <w:r>
        <w:rPr>
          <w:sz w:val="28"/>
          <w:szCs w:val="28"/>
        </w:rPr>
        <w:t>Янегского сельского</w:t>
      </w:r>
      <w:r w:rsidRPr="00653576">
        <w:rPr>
          <w:sz w:val="28"/>
          <w:szCs w:val="28"/>
        </w:rPr>
        <w:t xml:space="preserve"> поселения Лодейнопольского муниципального района Ленинградской области, а также в отношении расположенных на территории </w:t>
      </w:r>
      <w:r>
        <w:rPr>
          <w:sz w:val="28"/>
          <w:szCs w:val="28"/>
        </w:rPr>
        <w:t>Янегского сельского</w:t>
      </w:r>
      <w:r w:rsidRPr="00653576">
        <w:rPr>
          <w:sz w:val="28"/>
          <w:szCs w:val="28"/>
        </w:rPr>
        <w:t xml:space="preserve"> поселения Лодейнопольского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83096C" w:rsidRDefault="0083096C" w:rsidP="006535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Установление </w:t>
      </w:r>
      <w:r>
        <w:rPr>
          <w:rFonts w:ascii="Times New Roman" w:hAnsi="Times New Roman" w:cs="Times New Roman"/>
          <w:sz w:val="28"/>
          <w:szCs w:val="28"/>
        </w:rPr>
        <w:t xml:space="preserve">публичного </w:t>
      </w:r>
      <w:r w:rsidRPr="00CF472F">
        <w:rPr>
          <w:rFonts w:ascii="Times New Roman" w:hAnsi="Times New Roman" w:cs="Times New Roman"/>
          <w:sz w:val="28"/>
          <w:szCs w:val="28"/>
        </w:rPr>
        <w:t xml:space="preserve">сервитута в отношении земельного участка) </w:t>
      </w:r>
    </w:p>
    <w:p w:rsidR="0083096C" w:rsidRDefault="0083096C" w:rsidP="00653576">
      <w:pPr>
        <w:pStyle w:val="ConsPlusNormal"/>
        <w:ind w:firstLine="540"/>
        <w:jc w:val="both"/>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83096C" w:rsidRPr="00F11CF7" w:rsidRDefault="0083096C" w:rsidP="00CF472F">
      <w:pPr>
        <w:pStyle w:val="ConsPlusNormal"/>
        <w:ind w:firstLine="540"/>
        <w:jc w:val="center"/>
        <w:rPr>
          <w:rFonts w:ascii="Times New Roman" w:hAnsi="Times New Roman" w:cs="Times New Roman"/>
          <w:sz w:val="28"/>
          <w:szCs w:val="28"/>
        </w:rPr>
      </w:pPr>
    </w:p>
    <w:p w:rsidR="0083096C" w:rsidRPr="0057224F" w:rsidRDefault="0083096C">
      <w:pPr>
        <w:pStyle w:val="ConsPlusNormal"/>
        <w:jc w:val="center"/>
        <w:outlineLvl w:val="1"/>
        <w:rPr>
          <w:rFonts w:ascii="Times New Roman" w:hAnsi="Times New Roman" w:cs="Times New Roman"/>
          <w:b/>
          <w:sz w:val="28"/>
          <w:szCs w:val="28"/>
        </w:rPr>
      </w:pPr>
      <w:r w:rsidRPr="0057224F">
        <w:rPr>
          <w:rFonts w:ascii="Times New Roman" w:hAnsi="Times New Roman" w:cs="Times New Roman"/>
          <w:b/>
          <w:sz w:val="28"/>
          <w:szCs w:val="28"/>
        </w:rPr>
        <w:t>1. Общие положения</w:t>
      </w:r>
    </w:p>
    <w:p w:rsidR="0083096C" w:rsidRPr="00F11CF7" w:rsidRDefault="0083096C">
      <w:pPr>
        <w:pStyle w:val="ConsPlusNormal"/>
        <w:ind w:firstLine="540"/>
        <w:jc w:val="both"/>
        <w:rPr>
          <w:rFonts w:ascii="Times New Roman" w:hAnsi="Times New Roman" w:cs="Times New Roman"/>
          <w:sz w:val="28"/>
          <w:szCs w:val="28"/>
        </w:rPr>
      </w:pPr>
    </w:p>
    <w:p w:rsidR="0083096C" w:rsidRPr="00B76F4B" w:rsidRDefault="0083096C" w:rsidP="00481E9B">
      <w:pPr>
        <w:widowControl w:val="0"/>
        <w:autoSpaceDE w:val="0"/>
        <w:autoSpaceDN w:val="0"/>
        <w:spacing w:after="0" w:line="240" w:lineRule="auto"/>
        <w:ind w:firstLine="709"/>
        <w:jc w:val="both"/>
        <w:rPr>
          <w:rFonts w:ascii="Times New Roman" w:hAnsi="Times New Roman"/>
          <w:sz w:val="28"/>
          <w:szCs w:val="28"/>
          <w:lang w:eastAsia="ru-RU"/>
        </w:rPr>
      </w:pPr>
      <w:r w:rsidRPr="00B76F4B">
        <w:rPr>
          <w:rFonts w:ascii="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hAnsi="Times New Roman"/>
          <w:sz w:val="28"/>
          <w:szCs w:val="28"/>
          <w:lang w:eastAsia="ru-RU"/>
        </w:rPr>
        <w:t xml:space="preserve">. </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83096C" w:rsidRPr="000446A7" w:rsidRDefault="0083096C"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 (далее – заявитель).</w:t>
      </w:r>
    </w:p>
    <w:p w:rsidR="0083096C" w:rsidRPr="0003553B" w:rsidRDefault="0083096C"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83096C" w:rsidRPr="0003553B" w:rsidRDefault="0083096C"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83096C" w:rsidRPr="00E60610" w:rsidRDefault="0083096C"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83096C" w:rsidRPr="00F11CF7" w:rsidRDefault="0083096C"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83096C" w:rsidRPr="00F11CF7" w:rsidRDefault="0083096C" w:rsidP="00481E9B">
      <w:pPr>
        <w:pStyle w:val="ConsPlusNormal"/>
        <w:ind w:firstLine="709"/>
        <w:jc w:val="both"/>
        <w:rPr>
          <w:rFonts w:ascii="Times New Roman" w:hAnsi="Times New Roman" w:cs="Times New Roman"/>
          <w:sz w:val="28"/>
          <w:szCs w:val="28"/>
        </w:rPr>
      </w:pPr>
    </w:p>
    <w:p w:rsidR="0083096C" w:rsidRPr="0057224F" w:rsidRDefault="0083096C" w:rsidP="00E60610">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2. Стандарт предоставления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83096C" w:rsidRDefault="0083096C"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w:t>
      </w:r>
      <w:r>
        <w:rPr>
          <w:rFonts w:ascii="Times New Roman" w:hAnsi="Times New Roman" w:cs="Times New Roman"/>
          <w:sz w:val="28"/>
          <w:szCs w:val="28"/>
        </w:rPr>
        <w:t xml:space="preserve">Янегского сельского поселения Лодейнопольского муниципального района Ленинградской области, </w:t>
      </w:r>
      <w:r w:rsidRPr="006004C0">
        <w:rPr>
          <w:rFonts w:ascii="Times New Roman" w:hAnsi="Times New Roman" w:cs="Times New Roman"/>
          <w:sz w:val="28"/>
          <w:szCs w:val="28"/>
        </w:rPr>
        <w:t>для их использования в целях</w:t>
      </w:r>
      <w:r>
        <w:rPr>
          <w:rFonts w:ascii="Times New Roman" w:hAnsi="Times New Roman" w:cs="Times New Roman"/>
          <w:sz w:val="28"/>
          <w:szCs w:val="28"/>
        </w:rPr>
        <w:t xml:space="preserve">, </w:t>
      </w:r>
      <w:r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собственности </w:t>
      </w:r>
      <w:r>
        <w:rPr>
          <w:rFonts w:ascii="Times New Roman" w:hAnsi="Times New Roman" w:cs="Times New Roman"/>
          <w:sz w:val="28"/>
          <w:szCs w:val="28"/>
        </w:rPr>
        <w:t>Янегского сельского</w:t>
      </w:r>
      <w:r w:rsidRPr="00671AA5">
        <w:rPr>
          <w:rFonts w:ascii="Times New Roman" w:hAnsi="Times New Roman" w:cs="Times New Roman"/>
          <w:sz w:val="28"/>
          <w:szCs w:val="28"/>
        </w:rPr>
        <w:t xml:space="preserve"> поселения Лодейнопольского муниципального района Ленинградской области</w:t>
      </w:r>
      <w:r>
        <w:rPr>
          <w:rFonts w:ascii="Times New Roman" w:hAnsi="Times New Roman" w:cs="Times New Roman"/>
          <w:sz w:val="28"/>
          <w:szCs w:val="28"/>
        </w:rPr>
        <w:t>,</w:t>
      </w:r>
      <w:r w:rsidRPr="00671AA5">
        <w:rPr>
          <w:rFonts w:ascii="Times New Roman" w:hAnsi="Times New Roman" w:cs="Times New Roman"/>
          <w:sz w:val="28"/>
          <w:szCs w:val="28"/>
        </w:rPr>
        <w:t xml:space="preserve"> </w:t>
      </w:r>
      <w:r w:rsidRPr="00572A10">
        <w:rPr>
          <w:rFonts w:ascii="Times New Roman" w:hAnsi="Times New Roman" w:cs="Times New Roman"/>
          <w:sz w:val="28"/>
          <w:szCs w:val="28"/>
        </w:rPr>
        <w:t xml:space="preserve">а также в отношении расположенных на территории </w:t>
      </w:r>
      <w:r>
        <w:rPr>
          <w:rFonts w:ascii="Times New Roman" w:hAnsi="Times New Roman" w:cs="Times New Roman"/>
          <w:sz w:val="28"/>
          <w:szCs w:val="28"/>
        </w:rPr>
        <w:t>Янегского сельского</w:t>
      </w:r>
      <w:r w:rsidRPr="00671AA5">
        <w:rPr>
          <w:rFonts w:ascii="Times New Roman" w:hAnsi="Times New Roman" w:cs="Times New Roman"/>
          <w:sz w:val="28"/>
          <w:szCs w:val="28"/>
        </w:rPr>
        <w:t xml:space="preserve"> поселения Лодейнопольского муниципального района Ленинградской области </w:t>
      </w:r>
      <w:r w:rsidRPr="00572A10">
        <w:rPr>
          <w:rFonts w:ascii="Times New Roman" w:hAnsi="Times New Roman" w:cs="Times New Roman"/>
          <w:sz w:val="28"/>
          <w:szCs w:val="28"/>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Pr="00F11CF7">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83096C" w:rsidRPr="00F11CF7"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Янегского сельского</w:t>
      </w:r>
      <w:r w:rsidRPr="00671AA5">
        <w:rPr>
          <w:rFonts w:ascii="Times New Roman" w:hAnsi="Times New Roman" w:cs="Times New Roman"/>
          <w:sz w:val="28"/>
          <w:szCs w:val="28"/>
        </w:rPr>
        <w:t xml:space="preserve"> поселения Лодейнопольского муниципального района Ленинградской области</w:t>
      </w:r>
      <w:bookmarkStart w:id="0" w:name="_GoBack"/>
      <w:bookmarkEnd w:id="0"/>
      <w:r w:rsidRPr="00E60610">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83096C" w:rsidRPr="00F11CF7"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096C" w:rsidRPr="00811E49" w:rsidRDefault="0083096C"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 xml:space="preserve">а и документов без рассмотрения </w:t>
      </w:r>
      <w:r w:rsidRPr="00532604">
        <w:rPr>
          <w:rFonts w:ascii="Times New Roman" w:hAnsi="Times New Roman" w:cs="Times New Roman"/>
          <w:sz w:val="28"/>
          <w:szCs w:val="28"/>
        </w:rPr>
        <w:t>(Приложение 2 к административному регламенту)</w:t>
      </w:r>
      <w:r>
        <w:rPr>
          <w:rFonts w:ascii="Times New Roman" w:hAnsi="Times New Roman" w:cs="Times New Roman"/>
          <w:sz w:val="28"/>
          <w:szCs w:val="28"/>
        </w:rPr>
        <w:t xml:space="preserve"> ;</w:t>
      </w:r>
    </w:p>
    <w:p w:rsidR="0083096C" w:rsidRDefault="0083096C"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83096C"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F11CF7">
        <w:rPr>
          <w:rFonts w:ascii="Times New Roman" w:hAnsi="Times New Roman" w:cs="Times New Roman"/>
          <w:sz w:val="28"/>
          <w:szCs w:val="28"/>
        </w:rPr>
        <w:t xml:space="preserve"> </w:t>
      </w:r>
      <w:r>
        <w:rPr>
          <w:rFonts w:ascii="Times New Roman" w:hAnsi="Times New Roman" w:cs="Times New Roman"/>
          <w:sz w:val="28"/>
          <w:szCs w:val="28"/>
        </w:rPr>
        <w:t>Н</w:t>
      </w:r>
      <w:r w:rsidRPr="00F11CF7">
        <w:rPr>
          <w:rFonts w:ascii="Times New Roman" w:hAnsi="Times New Roman" w:cs="Times New Roman"/>
          <w:sz w:val="28"/>
          <w:szCs w:val="28"/>
        </w:rPr>
        <w:t xml:space="preserve">е </w:t>
      </w:r>
      <w:r w:rsidRPr="00FA7914">
        <w:rPr>
          <w:rFonts w:ascii="Times New Roman" w:hAnsi="Times New Roman" w:cs="Times New Roman"/>
          <w:sz w:val="28"/>
          <w:szCs w:val="28"/>
        </w:rPr>
        <w:t xml:space="preserve">более </w:t>
      </w:r>
      <w:r>
        <w:rPr>
          <w:rFonts w:ascii="Times New Roman" w:hAnsi="Times New Roman" w:cs="Times New Roman"/>
          <w:sz w:val="28"/>
          <w:szCs w:val="28"/>
        </w:rPr>
        <w:t>14 рабочих дней</w:t>
      </w:r>
      <w:r w:rsidRPr="00FA7914">
        <w:rPr>
          <w:rFonts w:ascii="Times New Roman" w:hAnsi="Times New Roman" w:cs="Times New Roman"/>
          <w:sz w:val="28"/>
          <w:szCs w:val="28"/>
        </w:rPr>
        <w:t xml:space="preserve"> со дня поступления в Администрацию </w:t>
      </w:r>
      <w:r>
        <w:rPr>
          <w:rFonts w:ascii="Times New Roman" w:hAnsi="Times New Roman" w:cs="Times New Roman"/>
          <w:sz w:val="28"/>
          <w:szCs w:val="28"/>
        </w:rPr>
        <w:t>ходатайства</w:t>
      </w:r>
      <w:r w:rsidRPr="00FA7914">
        <w:rPr>
          <w:rFonts w:ascii="Times New Roman" w:hAnsi="Times New Roman" w:cs="Times New Roman"/>
          <w:sz w:val="28"/>
          <w:szCs w:val="28"/>
        </w:rPr>
        <w:t xml:space="preserve"> о</w:t>
      </w:r>
      <w:r>
        <w:rPr>
          <w:rFonts w:ascii="Times New Roman" w:hAnsi="Times New Roman" w:cs="Times New Roman"/>
          <w:sz w:val="28"/>
          <w:szCs w:val="28"/>
        </w:rPr>
        <w:t>б установлении публичного</w:t>
      </w:r>
      <w:r w:rsidRPr="00FA7914">
        <w:rPr>
          <w:rFonts w:ascii="Times New Roman" w:hAnsi="Times New Roman" w:cs="Times New Roman"/>
          <w:sz w:val="28"/>
          <w:szCs w:val="28"/>
        </w:rPr>
        <w:t xml:space="preserve"> сервитута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w:t>
      </w:r>
      <w:r>
        <w:rPr>
          <w:rFonts w:ascii="Times New Roman" w:hAnsi="Times New Roman" w:cs="Times New Roman"/>
          <w:sz w:val="28"/>
          <w:szCs w:val="28"/>
        </w:rPr>
        <w:t>ходатайство</w:t>
      </w:r>
      <w:r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83096C" w:rsidRPr="00F11CF7"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Не более 33 рабочих дней </w:t>
      </w:r>
      <w:r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 xml:space="preserve">, но не ранее чем </w:t>
      </w:r>
      <w:r>
        <w:rPr>
          <w:rFonts w:ascii="Times New Roman" w:hAnsi="Times New Roman" w:cs="Times New Roman"/>
          <w:sz w:val="28"/>
          <w:szCs w:val="28"/>
        </w:rPr>
        <w:t>22 рабочих</w:t>
      </w:r>
      <w:r w:rsidRPr="003E1FB1">
        <w:rPr>
          <w:rFonts w:ascii="Times New Roman" w:hAnsi="Times New Roman" w:cs="Times New Roman"/>
          <w:sz w:val="28"/>
          <w:szCs w:val="28"/>
        </w:rPr>
        <w:t xml:space="preserve"> дн</w:t>
      </w:r>
      <w:r>
        <w:rPr>
          <w:rFonts w:ascii="Times New Roman" w:hAnsi="Times New Roman" w:cs="Times New Roman"/>
          <w:sz w:val="28"/>
          <w:szCs w:val="28"/>
        </w:rPr>
        <w:t>я</w:t>
      </w:r>
      <w:r w:rsidRPr="003E1FB1">
        <w:rPr>
          <w:rFonts w:ascii="Times New Roman" w:hAnsi="Times New Roman" w:cs="Times New Roman"/>
          <w:sz w:val="28"/>
          <w:szCs w:val="28"/>
        </w:rPr>
        <w:t xml:space="preserve"> со дня опубликования сооб</w:t>
      </w:r>
      <w:r>
        <w:rPr>
          <w:rFonts w:ascii="Times New Roman" w:hAnsi="Times New Roman" w:cs="Times New Roman"/>
          <w:sz w:val="28"/>
          <w:szCs w:val="28"/>
        </w:rPr>
        <w:t>щения о поступившем ходатайстве</w:t>
      </w:r>
      <w:r w:rsidRPr="003E1FB1">
        <w:rPr>
          <w:rFonts w:ascii="Times New Roman" w:hAnsi="Times New Roman" w:cs="Times New Roman"/>
          <w:sz w:val="28"/>
          <w:szCs w:val="28"/>
        </w:rPr>
        <w:t xml:space="preserve">, предусмотренного подпунктом 1 пункта 3 статьи 39.42 </w:t>
      </w:r>
      <w:r w:rsidRPr="004D0D41">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83096C" w:rsidRPr="00811E49" w:rsidRDefault="0083096C"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3096C" w:rsidRDefault="0083096C"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83096C" w:rsidRPr="006C6585" w:rsidRDefault="0083096C"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83096C" w:rsidRPr="006C6585" w:rsidRDefault="0083096C"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83096C" w:rsidRPr="006C6585" w:rsidRDefault="0083096C"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83096C" w:rsidRPr="006C6585" w:rsidRDefault="0083096C"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Pr="006C6585">
        <w:rPr>
          <w:rFonts w:ascii="Times New Roman" w:hAnsi="Times New Roman" w:cs="Times New Roman"/>
          <w:sz w:val="28"/>
          <w:szCs w:val="28"/>
        </w:rPr>
        <w:t>;</w:t>
      </w:r>
    </w:p>
    <w:p w:rsidR="0083096C" w:rsidRDefault="0083096C"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3096C" w:rsidRDefault="0083096C"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Pr="00F11CF7">
        <w:rPr>
          <w:rFonts w:ascii="Times New Roman" w:hAnsi="Times New Roman" w:cs="Times New Roman"/>
          <w:sz w:val="28"/>
          <w:szCs w:val="28"/>
        </w:rPr>
        <w:t xml:space="preserve"> </w:t>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p>
    <w:p w:rsidR="0083096C" w:rsidRDefault="0083096C"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83096C" w:rsidRPr="003E3A5F" w:rsidRDefault="0083096C"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3096C" w:rsidRPr="003E3A5F"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83096C" w:rsidRPr="003E3A5F"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rsidR="0083096C" w:rsidRPr="003E3A5F"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3096C" w:rsidRPr="003E3A5F"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83096C" w:rsidRPr="003E3A5F"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83096C" w:rsidRPr="003E3A5F"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3096C" w:rsidRPr="003E3A5F"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3096C" w:rsidRPr="003E3A5F"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rsidR="0083096C" w:rsidRPr="003E3A5F"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3096C" w:rsidRPr="003E3A5F"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3096C"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3096C" w:rsidRPr="003E3A5F"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83096C" w:rsidRDefault="0083096C"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83096C" w:rsidRPr="00F11CF7" w:rsidRDefault="0083096C"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83096C"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3096C" w:rsidRPr="002E2315" w:rsidRDefault="0083096C"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83096C" w:rsidRPr="002E2315" w:rsidRDefault="0083096C"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3096C" w:rsidRPr="002E2315" w:rsidRDefault="0083096C"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096C" w:rsidRPr="002E2315" w:rsidRDefault="0083096C"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3096C" w:rsidRPr="002E2315" w:rsidRDefault="0083096C"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096C" w:rsidRPr="002E2315" w:rsidRDefault="0083096C"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096C" w:rsidRPr="002E2315" w:rsidRDefault="0083096C"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3096C" w:rsidRPr="002E2315" w:rsidRDefault="0083096C"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096C" w:rsidRPr="00F11CF7" w:rsidRDefault="0083096C"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096C" w:rsidRPr="00F11CF7" w:rsidRDefault="0083096C"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83096C" w:rsidRDefault="0083096C"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3096C" w:rsidRPr="004D0D41" w:rsidRDefault="0083096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83096C" w:rsidRPr="004D0D41" w:rsidRDefault="0083096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83096C" w:rsidRPr="004D0D41" w:rsidRDefault="0083096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3096C" w:rsidRPr="004D0D41" w:rsidRDefault="0083096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3096C" w:rsidRPr="004D0D41" w:rsidRDefault="0083096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3096C" w:rsidRPr="004D0D41" w:rsidRDefault="0083096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83096C" w:rsidRPr="004D0D41" w:rsidRDefault="0083096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3096C" w:rsidRDefault="0083096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3096C" w:rsidRDefault="0083096C"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3096C" w:rsidRDefault="0083096C"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83096C" w:rsidRPr="00532604" w:rsidRDefault="0083096C"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3096C" w:rsidRPr="00532604" w:rsidRDefault="0083096C"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83096C" w:rsidRPr="00532604" w:rsidRDefault="0083096C"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83096C" w:rsidRPr="00532604" w:rsidRDefault="0083096C"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83096C" w:rsidRDefault="0083096C"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83096C" w:rsidRDefault="0083096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заявления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83096C" w:rsidRPr="00586FEC"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83096C" w:rsidRPr="00586FEC" w:rsidRDefault="0083096C"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2.13. Срок регистрации </w:t>
      </w:r>
      <w:r>
        <w:rPr>
          <w:rFonts w:ascii="Times New Roman" w:hAnsi="Times New Roman"/>
          <w:sz w:val="28"/>
          <w:szCs w:val="28"/>
        </w:rPr>
        <w:t>ходатайства</w:t>
      </w:r>
      <w:r w:rsidRPr="00586FEC">
        <w:rPr>
          <w:rFonts w:ascii="Times New Roman" w:hAnsi="Times New Roman"/>
          <w:sz w:val="28"/>
          <w:szCs w:val="28"/>
        </w:rPr>
        <w:t xml:space="preserve"> о предоставлении муниципальной услуги составляет в Администрации:</w:t>
      </w:r>
    </w:p>
    <w:p w:rsidR="0083096C" w:rsidRPr="00586FEC" w:rsidRDefault="0083096C"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личном обращении заявителя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83096C" w:rsidRPr="00586FEC" w:rsidRDefault="0083096C"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 xml:space="preserve">при направлении </w:t>
      </w:r>
      <w:r>
        <w:rPr>
          <w:rFonts w:ascii="Times New Roman" w:hAnsi="Times New Roman"/>
          <w:sz w:val="28"/>
          <w:szCs w:val="28"/>
        </w:rPr>
        <w:t>ходатайства</w:t>
      </w:r>
      <w:r w:rsidRPr="00586FEC">
        <w:rPr>
          <w:rFonts w:ascii="Times New Roman" w:hAnsi="Times New Roman"/>
          <w:sz w:val="28"/>
          <w:szCs w:val="28"/>
        </w:rPr>
        <w:t xml:space="preserve"> почтовой связью в Администрацию - в день поступления </w:t>
      </w:r>
      <w:r>
        <w:rPr>
          <w:rFonts w:ascii="Times New Roman" w:hAnsi="Times New Roman"/>
          <w:sz w:val="28"/>
          <w:szCs w:val="28"/>
        </w:rPr>
        <w:t>ходатайства</w:t>
      </w:r>
      <w:r w:rsidRPr="00586FEC">
        <w:rPr>
          <w:rFonts w:ascii="Times New Roman" w:hAnsi="Times New Roman"/>
          <w:sz w:val="28"/>
          <w:szCs w:val="28"/>
        </w:rPr>
        <w:t xml:space="preserve"> в Администрацию;</w:t>
      </w:r>
    </w:p>
    <w:p w:rsidR="0083096C" w:rsidRPr="00586FEC" w:rsidRDefault="0083096C"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3096C" w:rsidRPr="00586FEC" w:rsidRDefault="0083096C" w:rsidP="00586FEC">
      <w:pPr>
        <w:spacing w:after="0" w:line="240" w:lineRule="auto"/>
        <w:ind w:firstLine="709"/>
        <w:jc w:val="both"/>
        <w:rPr>
          <w:rFonts w:ascii="Times New Roman" w:hAnsi="Times New Roman"/>
          <w:sz w:val="28"/>
          <w:szCs w:val="28"/>
        </w:rPr>
      </w:pPr>
      <w:r w:rsidRPr="00586FEC">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3096C" w:rsidRPr="00F11CF7" w:rsidRDefault="0083096C"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перечень получателей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основания отказа в предоставлении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перечень документов, необходимых для предоставления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информацию о порядке предоставления муниципальной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3</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3096C" w:rsidRPr="00F11CF7" w:rsidRDefault="0083096C" w:rsidP="00481E9B">
      <w:pPr>
        <w:pStyle w:val="ConsPlusNormal"/>
        <w:ind w:firstLine="709"/>
        <w:jc w:val="both"/>
        <w:rPr>
          <w:rFonts w:ascii="Times New Roman" w:hAnsi="Times New Roman" w:cs="Times New Roman"/>
          <w:sz w:val="28"/>
          <w:szCs w:val="28"/>
        </w:rPr>
      </w:pPr>
    </w:p>
    <w:p w:rsidR="0083096C" w:rsidRPr="0057224F" w:rsidRDefault="0083096C" w:rsidP="0057224F">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3. Состав, последовательность и сроки выполнения</w:t>
      </w:r>
    </w:p>
    <w:p w:rsidR="0083096C" w:rsidRPr="0057224F" w:rsidRDefault="0083096C" w:rsidP="0057224F">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административных процедур, требования к порядку их</w:t>
      </w:r>
    </w:p>
    <w:p w:rsidR="0083096C" w:rsidRPr="0057224F" w:rsidRDefault="0083096C" w:rsidP="0057224F">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выполнения, в том числе особенности выполнения</w:t>
      </w:r>
    </w:p>
    <w:p w:rsidR="0083096C" w:rsidRPr="0057224F" w:rsidRDefault="0083096C" w:rsidP="0057224F">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административных процедур в электронной форме, а также</w:t>
      </w:r>
    </w:p>
    <w:p w:rsidR="0083096C" w:rsidRPr="0057224F" w:rsidRDefault="0083096C" w:rsidP="0057224F">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особенности выполнения административных процедур</w:t>
      </w:r>
    </w:p>
    <w:p w:rsidR="0083096C" w:rsidRPr="0057224F" w:rsidRDefault="0083096C" w:rsidP="0057224F">
      <w:pPr>
        <w:pStyle w:val="ConsPlusNormal"/>
        <w:ind w:firstLine="709"/>
        <w:jc w:val="center"/>
        <w:rPr>
          <w:rFonts w:ascii="Times New Roman" w:hAnsi="Times New Roman" w:cs="Times New Roman"/>
          <w:b/>
          <w:sz w:val="28"/>
          <w:szCs w:val="28"/>
        </w:rPr>
      </w:pPr>
      <w:r w:rsidRPr="0057224F">
        <w:rPr>
          <w:rFonts w:ascii="Times New Roman" w:hAnsi="Times New Roman" w:cs="Times New Roman"/>
          <w:b/>
          <w:sz w:val="28"/>
          <w:szCs w:val="28"/>
        </w:rPr>
        <w:t>в многофункциональных центрах</w:t>
      </w:r>
    </w:p>
    <w:p w:rsidR="0083096C" w:rsidRPr="00F11CF7" w:rsidRDefault="0083096C" w:rsidP="00481E9B">
      <w:pPr>
        <w:pStyle w:val="ConsPlusNormal"/>
        <w:ind w:firstLine="709"/>
        <w:jc w:val="both"/>
        <w:rPr>
          <w:rFonts w:ascii="Times New Roman" w:hAnsi="Times New Roman" w:cs="Times New Roman"/>
          <w:sz w:val="28"/>
          <w:szCs w:val="28"/>
        </w:rPr>
      </w:pP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не более </w:t>
      </w:r>
      <w:r w:rsidRPr="00263498">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263498">
        <w:rPr>
          <w:rFonts w:ascii="Times New Roman" w:hAnsi="Times New Roman" w:cs="Times New Roman"/>
          <w:sz w:val="28"/>
          <w:szCs w:val="28"/>
        </w:rPr>
        <w:t>дня.</w:t>
      </w:r>
    </w:p>
    <w:p w:rsidR="0083096C"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w:t>
      </w:r>
    </w:p>
    <w:p w:rsidR="0083096C"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случае, предусмотренном п. 2.4.1 административного регламента - </w:t>
      </w:r>
      <w:r w:rsidRPr="00F11CF7">
        <w:rPr>
          <w:rFonts w:ascii="Times New Roman" w:hAnsi="Times New Roman" w:cs="Times New Roman"/>
          <w:sz w:val="28"/>
          <w:szCs w:val="28"/>
        </w:rPr>
        <w:t xml:space="preserve">не более </w:t>
      </w:r>
      <w:r>
        <w:rPr>
          <w:rFonts w:ascii="Times New Roman" w:hAnsi="Times New Roman" w:cs="Times New Roman"/>
          <w:sz w:val="28"/>
          <w:szCs w:val="28"/>
        </w:rPr>
        <w:t xml:space="preserve">10 </w:t>
      </w:r>
      <w:r w:rsidRPr="00766C14">
        <w:rPr>
          <w:rFonts w:ascii="Times New Roman" w:hAnsi="Times New Roman" w:cs="Times New Roman"/>
          <w:sz w:val="28"/>
          <w:szCs w:val="28"/>
        </w:rPr>
        <w:t>рабочих дней;</w:t>
      </w:r>
    </w:p>
    <w:p w:rsidR="0083096C" w:rsidRPr="00F11CF7"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предусмотренном п. 2.4.2 административного регламента – не более 29 рабочих дней</w:t>
      </w:r>
      <w:r w:rsidRPr="00F11CF7">
        <w:rPr>
          <w:rFonts w:ascii="Times New Roman" w:hAnsi="Times New Roman" w:cs="Times New Roman"/>
          <w:sz w:val="28"/>
          <w:szCs w:val="28"/>
        </w:rPr>
        <w:t>.</w:t>
      </w:r>
    </w:p>
    <w:p w:rsidR="0083096C"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83096C" w:rsidRPr="00766C14" w:rsidRDefault="0083096C"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 xml:space="preserve">предоставления муниципальной услуги - не более </w:t>
      </w:r>
      <w:r w:rsidRPr="00766C14">
        <w:rPr>
          <w:rFonts w:ascii="Times New Roman" w:hAnsi="Times New Roman" w:cs="Times New Roman"/>
          <w:sz w:val="28"/>
          <w:szCs w:val="28"/>
        </w:rPr>
        <w:t>1 рабочего дня.</w:t>
      </w:r>
    </w:p>
    <w:p w:rsidR="0083096C" w:rsidRPr="00F11CF7" w:rsidRDefault="0083096C"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муниципальной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5</w:t>
      </w:r>
      <w:r w:rsidRPr="00F11CF7">
        <w:rPr>
          <w:rFonts w:ascii="Times New Roman" w:hAnsi="Times New Roman" w:cs="Times New Roman"/>
          <w:sz w:val="28"/>
          <w:szCs w:val="28"/>
        </w:rPr>
        <w:t xml:space="preserve"> к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
    <w:p w:rsidR="0083096C"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83096C"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046C72">
        <w:rPr>
          <w:rFonts w:ascii="Times New Roman" w:hAnsi="Times New Roman" w:cs="Times New Roman"/>
          <w:sz w:val="28"/>
          <w:szCs w:val="28"/>
        </w:rPr>
        <w:t xml:space="preserve">в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Pr="00586FEC">
        <w:rPr>
          <w:rFonts w:ascii="Times New Roman" w:hAnsi="Times New Roman" w:cs="Times New Roman"/>
          <w:sz w:val="28"/>
          <w:szCs w:val="28"/>
        </w:rPr>
        <w:t>,</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83096C" w:rsidRPr="000264FD" w:rsidRDefault="0083096C"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EC2CD3">
        <w:rPr>
          <w:rFonts w:ascii="Times New Roman" w:hAnsi="Times New Roman" w:cs="Times New Roman"/>
          <w:sz w:val="28"/>
          <w:szCs w:val="28"/>
        </w:rPr>
        <w:t>не более 10 рабочих дней</w:t>
      </w:r>
      <w:r>
        <w:rPr>
          <w:rFonts w:ascii="Times New Roman" w:hAnsi="Times New Roman" w:cs="Times New Roman"/>
          <w:sz w:val="28"/>
          <w:szCs w:val="28"/>
        </w:rPr>
        <w:t xml:space="preserve">, а в случаях, </w:t>
      </w:r>
      <w:r w:rsidRPr="00B11E37">
        <w:rPr>
          <w:rFonts w:ascii="Times New Roman" w:hAnsi="Times New Roman" w:cs="Times New Roman"/>
          <w:sz w:val="28"/>
          <w:szCs w:val="28"/>
        </w:rPr>
        <w:t>предусмотренных подпунктами 1, 2, 4 и 5 статьи 39.37 Земельного кодекса РФ</w:t>
      </w:r>
      <w:r>
        <w:rPr>
          <w:rFonts w:ascii="Times New Roman" w:hAnsi="Times New Roman" w:cs="Times New Roman"/>
          <w:sz w:val="28"/>
          <w:szCs w:val="28"/>
        </w:rPr>
        <w:t xml:space="preserve"> – не более 29 рабочих дней</w:t>
      </w:r>
      <w:r w:rsidRPr="00B11E37">
        <w:rPr>
          <w:rFonts w:ascii="Times New Roman" w:hAnsi="Times New Roman" w:cs="Times New Roman"/>
          <w:sz w:val="28"/>
          <w:szCs w:val="28"/>
        </w:rPr>
        <w:t xml:space="preserve">, но не ранее чем </w:t>
      </w:r>
      <w:r>
        <w:rPr>
          <w:rFonts w:ascii="Times New Roman" w:hAnsi="Times New Roman" w:cs="Times New Roman"/>
          <w:sz w:val="28"/>
          <w:szCs w:val="28"/>
        </w:rPr>
        <w:t>18</w:t>
      </w:r>
      <w:r w:rsidRPr="00B11E3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83096C" w:rsidRPr="000264FD" w:rsidRDefault="0083096C"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83096C" w:rsidRPr="009E32FA" w:rsidRDefault="0083096C"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83096C" w:rsidRDefault="0083096C"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83096C" w:rsidRDefault="0083096C"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83096C" w:rsidRPr="00CD76C1" w:rsidRDefault="0083096C"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83096C" w:rsidRPr="009424F6" w:rsidRDefault="0083096C"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3096C" w:rsidRDefault="0083096C"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83096C" w:rsidRDefault="0083096C"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83096C" w:rsidRDefault="0083096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83096C" w:rsidRDefault="0083096C"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Pr="009E32FA">
        <w:t xml:space="preserve"> </w:t>
      </w:r>
      <w:r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83096C" w:rsidRDefault="0083096C"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83096C" w:rsidRPr="007D247F" w:rsidRDefault="0083096C"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83096C" w:rsidRDefault="0083096C"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83096C"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83096C" w:rsidRPr="00586FEC"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83096C" w:rsidRPr="00586FEC" w:rsidRDefault="0083096C"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83096C" w:rsidRDefault="0083096C"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83096C" w:rsidRPr="003C7DB5" w:rsidRDefault="0083096C"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83096C" w:rsidRPr="003C7DB5" w:rsidRDefault="0083096C"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83096C" w:rsidRPr="003C7DB5" w:rsidRDefault="0083096C"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83096C" w:rsidRPr="003C7DB5" w:rsidRDefault="0083096C"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3096C" w:rsidRPr="003C7DB5" w:rsidRDefault="0083096C"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3096C" w:rsidRPr="003C7DB5" w:rsidRDefault="0083096C"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83096C" w:rsidRPr="003C7DB5" w:rsidRDefault="0083096C"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3096C" w:rsidRPr="003C7DB5" w:rsidRDefault="0083096C"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83096C" w:rsidRPr="003C7DB5" w:rsidRDefault="0083096C"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3096C" w:rsidRPr="003C7DB5" w:rsidRDefault="0083096C"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3096C" w:rsidRPr="003C7DB5" w:rsidRDefault="0083096C"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3096C" w:rsidRPr="003C7DB5" w:rsidRDefault="0083096C"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83096C" w:rsidRDefault="0083096C"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3096C" w:rsidRPr="00CA0213" w:rsidRDefault="0083096C"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83096C" w:rsidRPr="00CA0213" w:rsidRDefault="0083096C"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83096C" w:rsidRPr="00CA0213" w:rsidRDefault="0083096C"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83096C" w:rsidRPr="00CA0213" w:rsidRDefault="0083096C"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3096C" w:rsidRPr="00CA0213" w:rsidRDefault="0083096C"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83096C" w:rsidRPr="00F11CF7" w:rsidRDefault="0083096C"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3096C" w:rsidRPr="0057224F" w:rsidRDefault="0083096C" w:rsidP="00481E9B">
      <w:pPr>
        <w:pStyle w:val="ConsPlusNormal"/>
        <w:ind w:firstLine="709"/>
        <w:jc w:val="both"/>
        <w:rPr>
          <w:rFonts w:ascii="Times New Roman" w:hAnsi="Times New Roman" w:cs="Times New Roman"/>
          <w:sz w:val="28"/>
          <w:szCs w:val="28"/>
        </w:rPr>
      </w:pPr>
    </w:p>
    <w:p w:rsidR="0083096C" w:rsidRPr="0057224F" w:rsidRDefault="0083096C" w:rsidP="00481E9B">
      <w:pPr>
        <w:pStyle w:val="ConsPlusNormal"/>
        <w:ind w:firstLine="709"/>
        <w:jc w:val="both"/>
        <w:rPr>
          <w:rFonts w:ascii="Times New Roman" w:hAnsi="Times New Roman" w:cs="Times New Roman"/>
          <w:sz w:val="28"/>
          <w:szCs w:val="28"/>
        </w:rPr>
      </w:pPr>
      <w:r w:rsidRPr="0057224F">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7"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9"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83096C" w:rsidRPr="00F11CF7" w:rsidRDefault="0083096C"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оказание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8"/>
          <w:szCs w:val="28"/>
        </w:rPr>
        <w:t>Ходатайство</w:t>
      </w:r>
      <w:r w:rsidRPr="00F11CF7">
        <w:rPr>
          <w:rFonts w:ascii="Times New Roman" w:hAnsi="Times New Roman" w:cs="Times New Roman"/>
          <w:sz w:val="28"/>
          <w:szCs w:val="28"/>
        </w:rPr>
        <w:t>я на предоставление услуги отмечает в соответствующем поле такую необходимость).</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3096C" w:rsidRDefault="0083096C" w:rsidP="00481E9B">
      <w:pPr>
        <w:pStyle w:val="ConsPlusNormal"/>
        <w:ind w:firstLine="709"/>
        <w:jc w:val="both"/>
        <w:rPr>
          <w:rFonts w:ascii="Times New Roman" w:hAnsi="Times New Roman" w:cs="Times New Roman"/>
          <w:b/>
          <w:sz w:val="28"/>
          <w:szCs w:val="28"/>
        </w:rPr>
      </w:pPr>
    </w:p>
    <w:p w:rsidR="0083096C" w:rsidRPr="0057224F" w:rsidRDefault="0083096C" w:rsidP="00481E9B">
      <w:pPr>
        <w:pStyle w:val="ConsPlusNormal"/>
        <w:ind w:firstLine="709"/>
        <w:jc w:val="both"/>
        <w:rPr>
          <w:rFonts w:ascii="Times New Roman" w:hAnsi="Times New Roman" w:cs="Times New Roman"/>
          <w:sz w:val="28"/>
          <w:szCs w:val="28"/>
        </w:rPr>
      </w:pPr>
      <w:r w:rsidRPr="0057224F">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Pr>
          <w:rFonts w:ascii="Times New Roman" w:hAnsi="Times New Roman" w:cs="Times New Roman"/>
          <w:sz w:val="28"/>
          <w:szCs w:val="28"/>
        </w:rPr>
        <w:t>.</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83096C" w:rsidRPr="00F11CF7" w:rsidRDefault="0083096C" w:rsidP="00481E9B">
      <w:pPr>
        <w:pStyle w:val="ConsPlusNormal"/>
        <w:ind w:firstLine="709"/>
        <w:jc w:val="both"/>
        <w:rPr>
          <w:rFonts w:ascii="Times New Roman" w:hAnsi="Times New Roman" w:cs="Times New Roman"/>
          <w:sz w:val="28"/>
          <w:szCs w:val="28"/>
        </w:rPr>
      </w:pPr>
    </w:p>
    <w:p w:rsidR="0083096C" w:rsidRPr="00EE72BB" w:rsidRDefault="0083096C"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 административного регламента</w:t>
      </w:r>
    </w:p>
    <w:p w:rsidR="0083096C" w:rsidRPr="00F11CF7" w:rsidRDefault="0083096C" w:rsidP="00481E9B">
      <w:pPr>
        <w:pStyle w:val="ConsPlusNormal"/>
        <w:ind w:firstLine="709"/>
        <w:jc w:val="both"/>
        <w:rPr>
          <w:rFonts w:ascii="Times New Roman" w:hAnsi="Times New Roman" w:cs="Times New Roman"/>
          <w:sz w:val="28"/>
          <w:szCs w:val="28"/>
        </w:rPr>
      </w:pP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3096C" w:rsidRPr="00F11CF7" w:rsidRDefault="0083096C"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096C" w:rsidRPr="00F11CF7" w:rsidRDefault="0083096C" w:rsidP="00481E9B">
      <w:pPr>
        <w:pStyle w:val="ConsPlusNormal"/>
        <w:ind w:firstLine="709"/>
        <w:jc w:val="both"/>
        <w:rPr>
          <w:rFonts w:ascii="Times New Roman" w:hAnsi="Times New Roman" w:cs="Times New Roman"/>
          <w:sz w:val="28"/>
          <w:szCs w:val="28"/>
        </w:rPr>
      </w:pPr>
    </w:p>
    <w:p w:rsidR="0083096C" w:rsidRPr="00EE72BB" w:rsidRDefault="0083096C" w:rsidP="00586FEC">
      <w:pPr>
        <w:autoSpaceDE w:val="0"/>
        <w:autoSpaceDN w:val="0"/>
        <w:adjustRightInd w:val="0"/>
        <w:spacing w:after="0" w:line="240" w:lineRule="auto"/>
        <w:ind w:firstLine="709"/>
        <w:jc w:val="center"/>
        <w:rPr>
          <w:rFonts w:ascii="Times New Roman" w:hAnsi="Times New Roman"/>
          <w:b/>
          <w:sz w:val="28"/>
          <w:szCs w:val="28"/>
        </w:rPr>
      </w:pPr>
      <w:r w:rsidRPr="00EE72BB">
        <w:rPr>
          <w:rFonts w:ascii="Times New Roman" w:hAnsi="Times New Roman"/>
          <w:b/>
          <w:sz w:val="28"/>
          <w:szCs w:val="28"/>
        </w:rPr>
        <w:t>5. Досудебный (внесудебный) порядок обжалования решений</w:t>
      </w:r>
    </w:p>
    <w:p w:rsidR="0083096C" w:rsidRPr="00EE72BB" w:rsidRDefault="0083096C" w:rsidP="00586FEC">
      <w:pPr>
        <w:autoSpaceDE w:val="0"/>
        <w:autoSpaceDN w:val="0"/>
        <w:adjustRightInd w:val="0"/>
        <w:spacing w:after="0" w:line="240" w:lineRule="auto"/>
        <w:ind w:firstLine="709"/>
        <w:jc w:val="center"/>
        <w:rPr>
          <w:rFonts w:ascii="Times New Roman" w:hAnsi="Times New Roman"/>
          <w:b/>
          <w:sz w:val="28"/>
          <w:szCs w:val="28"/>
        </w:rPr>
      </w:pPr>
      <w:r w:rsidRPr="00EE72BB">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3096C" w:rsidRPr="00DC77E7" w:rsidRDefault="0083096C" w:rsidP="00481E9B">
      <w:pPr>
        <w:autoSpaceDE w:val="0"/>
        <w:autoSpaceDN w:val="0"/>
        <w:adjustRightInd w:val="0"/>
        <w:spacing w:after="0" w:line="240" w:lineRule="auto"/>
        <w:ind w:firstLine="709"/>
        <w:jc w:val="both"/>
        <w:rPr>
          <w:rFonts w:ascii="Times New Roman" w:hAnsi="Times New Roman"/>
          <w:sz w:val="28"/>
          <w:szCs w:val="28"/>
        </w:rPr>
      </w:pP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3096C" w:rsidRPr="00DC77E7"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3096C" w:rsidRPr="00DC77E7" w:rsidRDefault="0083096C"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3096C" w:rsidRPr="00DC77E7" w:rsidRDefault="0083096C"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83096C" w:rsidRPr="00DC77E7" w:rsidRDefault="0083096C"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83096C" w:rsidRPr="00DC77E7" w:rsidRDefault="0083096C"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83096C" w:rsidRPr="00DC77E7" w:rsidRDefault="0083096C"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096C" w:rsidRPr="00DC77E7" w:rsidRDefault="0083096C"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83096C" w:rsidRPr="00DC77E7" w:rsidRDefault="0083096C"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096C" w:rsidRPr="00DC77E7" w:rsidRDefault="0083096C"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096C" w:rsidRPr="009B004D" w:rsidRDefault="0083096C"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096C" w:rsidRDefault="0083096C">
      <w:pPr>
        <w:pStyle w:val="ConsPlusNormal"/>
        <w:jc w:val="right"/>
        <w:outlineLvl w:val="1"/>
        <w:sectPr w:rsidR="0083096C" w:rsidSect="0039137D">
          <w:headerReference w:type="default" r:id="rId12"/>
          <w:pgSz w:w="11906" w:h="16838"/>
          <w:pgMar w:top="1134" w:right="850" w:bottom="1134" w:left="1134" w:header="708" w:footer="708" w:gutter="0"/>
          <w:cols w:space="708"/>
          <w:titlePg/>
          <w:docGrid w:linePitch="360"/>
        </w:sectPr>
      </w:pPr>
    </w:p>
    <w:p w:rsidR="0083096C" w:rsidRPr="00586FEC" w:rsidRDefault="0083096C">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83096C" w:rsidRPr="00586FEC" w:rsidRDefault="0083096C">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83096C" w:rsidRDefault="0083096C" w:rsidP="009562DE">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lang w:eastAsia="ru-RU"/>
        </w:rPr>
      </w:pPr>
    </w:p>
    <w:p w:rsidR="0083096C" w:rsidRDefault="0083096C" w:rsidP="00316C10">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8" w:name="Par588"/>
      <w:bookmarkEnd w:id="8"/>
    </w:p>
    <w:p w:rsidR="0083096C" w:rsidRPr="00316C10" w:rsidRDefault="0083096C" w:rsidP="00316C10">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Ходатайство об установлении публичного сервитута</w:t>
            </w: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______________________________________________________________</w:t>
            </w:r>
          </w:p>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(наименование органа, принимающего решение об установлении публичного сервитута)</w:t>
            </w: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outlineLvl w:val="0"/>
              <w:rPr>
                <w:rFonts w:ascii="Times New Roman" w:hAnsi="Times New Roman"/>
                <w:sz w:val="20"/>
                <w:szCs w:val="20"/>
              </w:rPr>
            </w:pPr>
            <w:bookmarkStart w:id="9" w:name="Par5"/>
            <w:bookmarkEnd w:id="9"/>
            <w:r w:rsidRPr="00061E8E">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 xml:space="preserve">Сведения о лице, представившем ходатайство об установлении публичного сервитута </w:t>
            </w:r>
          </w:p>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(далее - заявитель):</w:t>
            </w: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outlineLvl w:val="0"/>
              <w:rPr>
                <w:rFonts w:ascii="Times New Roman" w:hAnsi="Times New Roman"/>
                <w:sz w:val="20"/>
                <w:szCs w:val="20"/>
              </w:rPr>
            </w:pPr>
            <w:r w:rsidRPr="00061E8E">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Сведения о представителе заявителя:</w:t>
            </w:r>
          </w:p>
        </w:tc>
      </w:tr>
      <w:tr w:rsidR="0083096C" w:rsidRPr="00061E8E" w:rsidTr="000446A7">
        <w:tc>
          <w:tcPr>
            <w:tcW w:w="706" w:type="dxa"/>
            <w:vMerge w:val="restart"/>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vMerge/>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vMerge/>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3" w:history="1">
              <w:r w:rsidRPr="00061E8E">
                <w:rPr>
                  <w:rFonts w:ascii="Times New Roman" w:hAnsi="Times New Roman"/>
                  <w:color w:val="0000FF"/>
                  <w:sz w:val="20"/>
                  <w:szCs w:val="20"/>
                </w:rPr>
                <w:t>статьей 39.37</w:t>
              </w:r>
            </w:hyperlink>
            <w:r w:rsidRPr="00061E8E">
              <w:rPr>
                <w:rFonts w:ascii="Times New Roman" w:hAnsi="Times New Roman"/>
                <w:sz w:val="20"/>
                <w:szCs w:val="20"/>
              </w:rPr>
              <w:t xml:space="preserve"> Земельного кодекса Российской Федерации или </w:t>
            </w:r>
            <w:hyperlink r:id="rId14" w:history="1">
              <w:r w:rsidRPr="00061E8E">
                <w:rPr>
                  <w:rFonts w:ascii="Times New Roman" w:hAnsi="Times New Roman"/>
                  <w:color w:val="0000FF"/>
                  <w:sz w:val="20"/>
                  <w:szCs w:val="20"/>
                </w:rPr>
                <w:t>статьей 3.6</w:t>
              </w:r>
            </w:hyperlink>
            <w:r w:rsidRPr="00061E8E">
              <w:rPr>
                <w:rFonts w:ascii="Times New Roman" w:hAnsi="Times New Roman"/>
                <w:sz w:val="20"/>
                <w:szCs w:val="20"/>
              </w:rPr>
              <w:t xml:space="preserve"> Федерального закона от 25 октября </w:t>
            </w:r>
            <w:smartTag w:uri="urn:schemas-microsoft-com:office:smarttags" w:element="metricconverter">
              <w:smartTagPr>
                <w:attr w:name="ProductID" w:val="2001 г"/>
              </w:smartTagPr>
              <w:r w:rsidRPr="00061E8E">
                <w:rPr>
                  <w:rFonts w:ascii="Times New Roman" w:hAnsi="Times New Roman"/>
                  <w:sz w:val="20"/>
                  <w:szCs w:val="20"/>
                </w:rPr>
                <w:t>2001 г</w:t>
              </w:r>
            </w:smartTag>
            <w:r w:rsidRPr="00061E8E">
              <w:rPr>
                <w:rFonts w:ascii="Times New Roman" w:hAnsi="Times New Roman"/>
                <w:sz w:val="20"/>
                <w:szCs w:val="20"/>
              </w:rPr>
              <w:t>. N 137-ФЗ "О введении в действие Земельного кодекса Российской Федерации"):</w:t>
            </w:r>
          </w:p>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____________________________________________________________________</w:t>
            </w: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Испрашиваемый срок публичного сервитута _______________________</w:t>
            </w: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061E8E">
                <w:rPr>
                  <w:rFonts w:ascii="Times New Roman" w:hAnsi="Times New Roman"/>
                  <w:color w:val="0000FF"/>
                  <w:sz w:val="20"/>
                  <w:szCs w:val="20"/>
                </w:rPr>
                <w:t>подпунктом 4 пункта 1 статьи 39.41</w:t>
              </w:r>
            </w:hyperlink>
            <w:r w:rsidRPr="00061E8E">
              <w:rPr>
                <w:rFonts w:ascii="Times New Roman" w:hAnsi="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________________________________</w:t>
            </w: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Обоснование необходимости установления публичного сервитута ___________</w:t>
            </w: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061E8E">
                <w:rPr>
                  <w:rFonts w:ascii="Times New Roman" w:hAnsi="Times New Roman"/>
                  <w:color w:val="0000FF"/>
                  <w:sz w:val="20"/>
                  <w:szCs w:val="20"/>
                </w:rPr>
                <w:t>пунктом 2</w:t>
              </w:r>
            </w:hyperlink>
            <w:r w:rsidRPr="00061E8E">
              <w:rPr>
                <w:rFonts w:ascii="Times New Roman" w:hAnsi="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________________________________________________________</w:t>
            </w:r>
          </w:p>
        </w:tc>
      </w:tr>
      <w:tr w:rsidR="0083096C" w:rsidRPr="00061E8E" w:rsidTr="000446A7">
        <w:tc>
          <w:tcPr>
            <w:tcW w:w="706" w:type="dxa"/>
            <w:vMerge w:val="restart"/>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vMerge/>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vMerge/>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3096C" w:rsidRPr="00061E8E" w:rsidTr="000446A7">
        <w:tc>
          <w:tcPr>
            <w:tcW w:w="706" w:type="dxa"/>
            <w:vMerge w:val="restart"/>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Сведения о способах представления результатов рассмотрения ходатайства:</w:t>
            </w:r>
          </w:p>
        </w:tc>
      </w:tr>
      <w:tr w:rsidR="0083096C" w:rsidRPr="00061E8E"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tcPr>
          <w:p w:rsidR="0083096C" w:rsidRPr="00061E8E" w:rsidRDefault="0083096C" w:rsidP="002F0F5B">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247"/>
            </w:tblGrid>
            <w:tr w:rsidR="0083096C" w:rsidRPr="00061E8E" w:rsidTr="00572A10">
              <w:tc>
                <w:tcPr>
                  <w:tcW w:w="534" w:type="dxa"/>
                  <w:tcBorders>
                    <w:top w:val="single" w:sz="4" w:space="0" w:color="auto"/>
                    <w:left w:val="single" w:sz="4" w:space="0" w:color="auto"/>
                    <w:bottom w:val="single" w:sz="4" w:space="0" w:color="auto"/>
                    <w:right w:val="single" w:sz="4" w:space="0" w:color="auto"/>
                  </w:tcBorders>
                </w:tcPr>
                <w:p w:rsidR="0083096C" w:rsidRPr="00061E8E" w:rsidRDefault="0083096C"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83096C" w:rsidRPr="00061E8E" w:rsidRDefault="0083096C"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83096C" w:rsidRPr="00061E8E" w:rsidRDefault="0083096C"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061E8E">
                    <w:rPr>
                      <w:rFonts w:ascii="Times New Roman" w:hAnsi="Times New Roman"/>
                      <w:sz w:val="20"/>
                      <w:szCs w:val="20"/>
                    </w:rPr>
                    <w:t>выдать на руки в Администрации</w:t>
                  </w:r>
                </w:p>
              </w:tc>
            </w:tr>
            <w:tr w:rsidR="0083096C" w:rsidRPr="00061E8E" w:rsidTr="00572A10">
              <w:tc>
                <w:tcPr>
                  <w:tcW w:w="534" w:type="dxa"/>
                  <w:tcBorders>
                    <w:top w:val="single" w:sz="4" w:space="0" w:color="auto"/>
                    <w:left w:val="single" w:sz="4" w:space="0" w:color="auto"/>
                    <w:bottom w:val="single" w:sz="4" w:space="0" w:color="auto"/>
                    <w:right w:val="single" w:sz="4" w:space="0" w:color="auto"/>
                  </w:tcBorders>
                </w:tcPr>
                <w:p w:rsidR="0083096C" w:rsidRPr="00061E8E" w:rsidRDefault="0083096C"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83096C" w:rsidRPr="00061E8E" w:rsidRDefault="0083096C"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83096C" w:rsidRPr="00061E8E" w:rsidRDefault="0083096C"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061E8E">
                    <w:rPr>
                      <w:rFonts w:ascii="Times New Roman" w:hAnsi="Times New Roman"/>
                      <w:sz w:val="20"/>
                      <w:szCs w:val="20"/>
                    </w:rPr>
                    <w:t>выдать на руки в МФЦ, расположенном по адресу:</w:t>
                  </w:r>
                </w:p>
              </w:tc>
            </w:tr>
            <w:tr w:rsidR="0083096C" w:rsidRPr="00061E8E" w:rsidTr="00572A10">
              <w:tc>
                <w:tcPr>
                  <w:tcW w:w="534" w:type="dxa"/>
                  <w:tcBorders>
                    <w:top w:val="single" w:sz="4" w:space="0" w:color="auto"/>
                    <w:left w:val="single" w:sz="4" w:space="0" w:color="auto"/>
                    <w:bottom w:val="single" w:sz="4" w:space="0" w:color="auto"/>
                    <w:right w:val="single" w:sz="4" w:space="0" w:color="auto"/>
                  </w:tcBorders>
                </w:tcPr>
                <w:p w:rsidR="0083096C" w:rsidRPr="00061E8E" w:rsidRDefault="0083096C"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83096C" w:rsidRPr="00061E8E" w:rsidRDefault="0083096C"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83096C" w:rsidRPr="00061E8E" w:rsidRDefault="0083096C"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061E8E">
                    <w:rPr>
                      <w:rFonts w:ascii="Times New Roman" w:hAnsi="Times New Roman"/>
                      <w:sz w:val="20"/>
                      <w:szCs w:val="20"/>
                    </w:rPr>
                    <w:t>направить по почте</w:t>
                  </w:r>
                </w:p>
              </w:tc>
            </w:tr>
            <w:tr w:rsidR="0083096C" w:rsidRPr="00061E8E" w:rsidTr="00572A10">
              <w:tc>
                <w:tcPr>
                  <w:tcW w:w="534" w:type="dxa"/>
                  <w:tcBorders>
                    <w:top w:val="single" w:sz="4" w:space="0" w:color="auto"/>
                    <w:left w:val="single" w:sz="4" w:space="0" w:color="auto"/>
                    <w:bottom w:val="single" w:sz="4" w:space="0" w:color="auto"/>
                    <w:right w:val="single" w:sz="4" w:space="0" w:color="auto"/>
                  </w:tcBorders>
                </w:tcPr>
                <w:p w:rsidR="0083096C" w:rsidRPr="00061E8E" w:rsidRDefault="0083096C" w:rsidP="00572A10">
                  <w:pPr>
                    <w:widowControl w:val="0"/>
                    <w:shd w:val="clear" w:color="auto" w:fill="FFFFFF"/>
                    <w:autoSpaceDE w:val="0"/>
                    <w:autoSpaceDN w:val="0"/>
                    <w:adjustRightInd w:val="0"/>
                    <w:spacing w:after="0" w:line="240" w:lineRule="auto"/>
                    <w:rPr>
                      <w:rFonts w:ascii="Times New Roman" w:hAnsi="Times New Roman"/>
                      <w:b/>
                      <w:sz w:val="20"/>
                      <w:szCs w:val="20"/>
                    </w:rPr>
                  </w:pPr>
                </w:p>
                <w:p w:rsidR="0083096C" w:rsidRPr="00061E8E" w:rsidRDefault="0083096C" w:rsidP="00572A10">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83096C" w:rsidRPr="00061E8E" w:rsidRDefault="0083096C"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061E8E">
                    <w:rPr>
                      <w:rFonts w:ascii="Times New Roman" w:hAnsi="Times New Roman"/>
                      <w:sz w:val="20"/>
                      <w:szCs w:val="20"/>
                    </w:rPr>
                    <w:t>направить в электронной форме в личный кабинет на ПГУ ЛО/ЕПГУ</w:t>
                  </w:r>
                </w:p>
              </w:tc>
            </w:tr>
          </w:tbl>
          <w:p w:rsidR="0083096C" w:rsidRPr="00061E8E" w:rsidRDefault="0083096C">
            <w:pPr>
              <w:autoSpaceDE w:val="0"/>
              <w:autoSpaceDN w:val="0"/>
              <w:adjustRightInd w:val="0"/>
              <w:spacing w:after="0" w:line="240" w:lineRule="auto"/>
              <w:jc w:val="center"/>
              <w:rPr>
                <w:rFonts w:ascii="Times New Roman" w:hAnsi="Times New Roman"/>
                <w:sz w:val="20"/>
                <w:szCs w:val="20"/>
              </w:rPr>
            </w:pP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Документы, прилагаемые к ходатайству: _________________________________</w:t>
            </w: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061E8E">
                <w:rPr>
                  <w:rFonts w:ascii="Times New Roman" w:hAnsi="Times New Roman"/>
                  <w:color w:val="0000FF"/>
                  <w:sz w:val="20"/>
                  <w:szCs w:val="20"/>
                </w:rPr>
                <w:t>статьей 39.41</w:t>
              </w:r>
            </w:hyperlink>
            <w:r w:rsidRPr="00061E8E">
              <w:rPr>
                <w:rFonts w:ascii="Times New Roman" w:hAnsi="Times New Roman"/>
                <w:sz w:val="20"/>
                <w:szCs w:val="20"/>
              </w:rPr>
              <w:t xml:space="preserve"> Земельного кодекса Российской Федерации</w:t>
            </w: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Дата:</w:t>
            </w:r>
          </w:p>
        </w:tc>
      </w:tr>
      <w:tr w:rsidR="0083096C" w:rsidRPr="00061E8E" w:rsidTr="000446A7">
        <w:tc>
          <w:tcPr>
            <w:tcW w:w="706"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_________________</w:t>
            </w:r>
          </w:p>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___________________________</w:t>
            </w:r>
          </w:p>
          <w:p w:rsidR="0083096C" w:rsidRPr="00061E8E" w:rsidRDefault="0083096C">
            <w:pPr>
              <w:autoSpaceDE w:val="0"/>
              <w:autoSpaceDN w:val="0"/>
              <w:adjustRightInd w:val="0"/>
              <w:spacing w:after="0" w:line="240" w:lineRule="auto"/>
              <w:jc w:val="center"/>
              <w:rPr>
                <w:rFonts w:ascii="Times New Roman" w:hAnsi="Times New Roman"/>
                <w:sz w:val="20"/>
                <w:szCs w:val="20"/>
              </w:rPr>
            </w:pPr>
            <w:r w:rsidRPr="00061E8E">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83096C" w:rsidRPr="00061E8E" w:rsidRDefault="0083096C">
            <w:pPr>
              <w:autoSpaceDE w:val="0"/>
              <w:autoSpaceDN w:val="0"/>
              <w:adjustRightInd w:val="0"/>
              <w:spacing w:after="0" w:line="240" w:lineRule="auto"/>
              <w:jc w:val="both"/>
              <w:rPr>
                <w:rFonts w:ascii="Times New Roman" w:hAnsi="Times New Roman"/>
                <w:sz w:val="20"/>
                <w:szCs w:val="20"/>
              </w:rPr>
            </w:pPr>
            <w:r w:rsidRPr="00061E8E">
              <w:rPr>
                <w:rFonts w:ascii="Times New Roman" w:hAnsi="Times New Roman"/>
                <w:sz w:val="20"/>
                <w:szCs w:val="20"/>
              </w:rPr>
              <w:t>"__" ____ ____ г.</w:t>
            </w:r>
          </w:p>
        </w:tc>
      </w:tr>
    </w:tbl>
    <w:p w:rsidR="0083096C" w:rsidRPr="00316C10" w:rsidRDefault="0083096C" w:rsidP="00316C10">
      <w:pPr>
        <w:widowControl w:val="0"/>
        <w:shd w:val="clear" w:color="auto" w:fill="FFFFFF"/>
        <w:autoSpaceDE w:val="0"/>
        <w:autoSpaceDN w:val="0"/>
        <w:adjustRightInd w:val="0"/>
        <w:spacing w:after="0" w:line="240" w:lineRule="auto"/>
        <w:jc w:val="both"/>
        <w:rPr>
          <w:rFonts w:cs="Calibri"/>
        </w:rPr>
      </w:pPr>
    </w:p>
    <w:p w:rsidR="0083096C" w:rsidRDefault="0083096C">
      <w:pPr>
        <w:pStyle w:val="ConsPlusNormal"/>
        <w:ind w:firstLine="540"/>
        <w:jc w:val="both"/>
        <w:sectPr w:rsidR="0083096C" w:rsidSect="0039137D">
          <w:pgSz w:w="11906" w:h="16838"/>
          <w:pgMar w:top="1134" w:right="850" w:bottom="1134" w:left="1134" w:header="708" w:footer="708" w:gutter="0"/>
          <w:cols w:space="708"/>
          <w:titlePg/>
          <w:docGrid w:linePitch="360"/>
        </w:sectPr>
      </w:pPr>
      <w:bookmarkStart w:id="10" w:name="Par300"/>
      <w:bookmarkEnd w:id="10"/>
    </w:p>
    <w:p w:rsidR="0083096C" w:rsidRPr="00F11CF7" w:rsidRDefault="0083096C">
      <w:pPr>
        <w:pStyle w:val="ConsPlusNormal"/>
        <w:ind w:firstLine="540"/>
        <w:jc w:val="both"/>
      </w:pPr>
    </w:p>
    <w:p w:rsidR="0083096C" w:rsidRPr="00EB4A91" w:rsidRDefault="0083096C"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83096C" w:rsidRPr="00EB4A91" w:rsidRDefault="0083096C"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267709" w:rsidRDefault="0083096C"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83096C" w:rsidRPr="00267709" w:rsidRDefault="0083096C"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83096C" w:rsidRPr="00267709" w:rsidRDefault="0083096C"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83096C" w:rsidRPr="00267709" w:rsidRDefault="0083096C"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83096C" w:rsidRPr="00EB4A91" w:rsidRDefault="0083096C"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83096C" w:rsidRPr="00EB4A91" w:rsidRDefault="0083096C" w:rsidP="00EB4A91">
      <w:pPr>
        <w:pStyle w:val="ConsPlusNormal"/>
        <w:jc w:val="right"/>
        <w:outlineLvl w:val="1"/>
        <w:rPr>
          <w:rFonts w:ascii="Times New Roman" w:hAnsi="Times New Roman" w:cs="Times New Roman"/>
          <w:sz w:val="28"/>
          <w:szCs w:val="28"/>
        </w:rPr>
      </w:pPr>
    </w:p>
    <w:p w:rsidR="0083096C" w:rsidRDefault="0083096C"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83096C" w:rsidRPr="00EB4A91" w:rsidRDefault="0083096C"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096C" w:rsidRPr="00EB4A91"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83096C" w:rsidRPr="00EB4A91" w:rsidRDefault="0083096C"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83096C" w:rsidRPr="00EB4A91" w:rsidRDefault="0083096C"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83096C" w:rsidRPr="00EB4A91" w:rsidRDefault="0083096C"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83096C" w:rsidRPr="00EB4A91" w:rsidRDefault="0083096C"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83096C" w:rsidRPr="00EB4A91" w:rsidRDefault="0083096C"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096C" w:rsidRPr="00EB4A91" w:rsidRDefault="0083096C"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p>
    <w:p w:rsidR="0083096C" w:rsidRPr="00EB4A91" w:rsidRDefault="0083096C"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Pr="00267709" w:rsidRDefault="0083096C"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83096C" w:rsidRPr="00267709" w:rsidRDefault="0083096C"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83096C" w:rsidRPr="00267709" w:rsidRDefault="0083096C" w:rsidP="00267709">
      <w:pPr>
        <w:pStyle w:val="ConsPlusNormal"/>
        <w:jc w:val="right"/>
        <w:outlineLvl w:val="1"/>
        <w:rPr>
          <w:rFonts w:ascii="Times New Roman" w:hAnsi="Times New Roman" w:cs="Times New Roman"/>
          <w:sz w:val="28"/>
          <w:szCs w:val="28"/>
        </w:rPr>
      </w:pPr>
    </w:p>
    <w:p w:rsidR="0083096C" w:rsidRPr="00267709" w:rsidRDefault="0083096C" w:rsidP="00267709">
      <w:pPr>
        <w:pStyle w:val="ConsPlusNormal"/>
        <w:jc w:val="right"/>
        <w:outlineLvl w:val="1"/>
        <w:rPr>
          <w:rFonts w:ascii="Times New Roman" w:hAnsi="Times New Roman" w:cs="Times New Roman"/>
          <w:sz w:val="28"/>
          <w:szCs w:val="28"/>
        </w:rPr>
      </w:pPr>
    </w:p>
    <w:p w:rsidR="0083096C" w:rsidRDefault="0083096C"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Pr>
          <w:rFonts w:ascii="Times New Roman" w:hAnsi="Times New Roman" w:cs="Times New Roman"/>
          <w:sz w:val="28"/>
          <w:szCs w:val="28"/>
        </w:rPr>
        <w:t>ЕШЕНИЕ</w:t>
      </w:r>
    </w:p>
    <w:p w:rsidR="0083096C" w:rsidRPr="00C71757" w:rsidRDefault="0083096C"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83096C" w:rsidRPr="00C71757" w:rsidRDefault="0083096C" w:rsidP="00C71757">
      <w:pPr>
        <w:pStyle w:val="ConsPlusNormal"/>
        <w:jc w:val="center"/>
        <w:outlineLvl w:val="1"/>
        <w:rPr>
          <w:rFonts w:ascii="Times New Roman" w:hAnsi="Times New Roman" w:cs="Times New Roman"/>
          <w:sz w:val="28"/>
          <w:szCs w:val="28"/>
        </w:rPr>
      </w:pPr>
    </w:p>
    <w:p w:rsidR="0083096C" w:rsidRPr="00267709" w:rsidRDefault="0083096C"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83096C" w:rsidRPr="00267709" w:rsidRDefault="0083096C" w:rsidP="00267709">
      <w:pPr>
        <w:pStyle w:val="ConsPlusNormal"/>
        <w:jc w:val="right"/>
        <w:outlineLvl w:val="1"/>
        <w:rPr>
          <w:rFonts w:ascii="Times New Roman" w:hAnsi="Times New Roman" w:cs="Times New Roman"/>
          <w:sz w:val="28"/>
          <w:szCs w:val="28"/>
        </w:rPr>
      </w:pPr>
    </w:p>
    <w:p w:rsidR="0083096C" w:rsidRPr="00267709" w:rsidRDefault="0083096C" w:rsidP="00267709">
      <w:pPr>
        <w:pStyle w:val="ConsPlusNormal"/>
        <w:jc w:val="right"/>
        <w:outlineLvl w:val="1"/>
        <w:rPr>
          <w:rFonts w:ascii="Times New Roman" w:hAnsi="Times New Roman" w:cs="Times New Roman"/>
          <w:sz w:val="28"/>
          <w:szCs w:val="28"/>
        </w:rPr>
      </w:pPr>
    </w:p>
    <w:p w:rsidR="0083096C" w:rsidRPr="00267709" w:rsidRDefault="0083096C"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83096C" w:rsidRPr="00267709" w:rsidRDefault="0083096C" w:rsidP="00267709">
      <w:pPr>
        <w:pStyle w:val="ConsPlusNormal"/>
        <w:jc w:val="right"/>
        <w:outlineLvl w:val="1"/>
        <w:rPr>
          <w:rFonts w:ascii="Times New Roman" w:hAnsi="Times New Roman" w:cs="Times New Roman"/>
          <w:sz w:val="28"/>
          <w:szCs w:val="28"/>
        </w:rPr>
      </w:pPr>
    </w:p>
    <w:p w:rsidR="0083096C" w:rsidRPr="00267709" w:rsidRDefault="0083096C" w:rsidP="00267709">
      <w:pPr>
        <w:pStyle w:val="ConsPlusNormal"/>
        <w:jc w:val="right"/>
        <w:outlineLvl w:val="1"/>
        <w:rPr>
          <w:rFonts w:ascii="Times New Roman" w:hAnsi="Times New Roman" w:cs="Times New Roman"/>
          <w:sz w:val="28"/>
          <w:szCs w:val="28"/>
        </w:rPr>
      </w:pPr>
    </w:p>
    <w:p w:rsidR="0083096C" w:rsidRPr="00267709" w:rsidRDefault="0083096C" w:rsidP="00267709">
      <w:pPr>
        <w:pStyle w:val="ConsPlusNormal"/>
        <w:jc w:val="right"/>
        <w:outlineLvl w:val="1"/>
        <w:rPr>
          <w:rFonts w:ascii="Times New Roman" w:hAnsi="Times New Roman" w:cs="Times New Roman"/>
          <w:sz w:val="28"/>
          <w:szCs w:val="28"/>
        </w:rPr>
      </w:pPr>
    </w:p>
    <w:p w:rsidR="0083096C" w:rsidRPr="00267709"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p>
    <w:p w:rsidR="0083096C" w:rsidRDefault="0083096C"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Default="0083096C" w:rsidP="001B6E20">
      <w:pPr>
        <w:pStyle w:val="ConsPlusNormal"/>
        <w:jc w:val="right"/>
        <w:outlineLvl w:val="1"/>
        <w:rPr>
          <w:rFonts w:ascii="Times New Roman" w:hAnsi="Times New Roman" w:cs="Times New Roman"/>
          <w:sz w:val="28"/>
          <w:szCs w:val="28"/>
        </w:rPr>
      </w:pPr>
    </w:p>
    <w:p w:rsidR="0083096C" w:rsidRPr="00586FEC" w:rsidRDefault="0083096C"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83096C" w:rsidRPr="00586FEC" w:rsidRDefault="0083096C"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83096C" w:rsidRPr="00586FEC" w:rsidRDefault="0083096C" w:rsidP="001B6E20">
      <w:pPr>
        <w:autoSpaceDE w:val="0"/>
        <w:autoSpaceDN w:val="0"/>
        <w:adjustRightInd w:val="0"/>
        <w:spacing w:after="0" w:line="240" w:lineRule="auto"/>
        <w:jc w:val="center"/>
        <w:rPr>
          <w:rFonts w:ascii="Times New Roman" w:hAnsi="Times New Roman"/>
          <w:sz w:val="28"/>
          <w:szCs w:val="28"/>
        </w:rPr>
      </w:pPr>
    </w:p>
    <w:p w:rsidR="0083096C" w:rsidRPr="00586FEC" w:rsidRDefault="0083096C" w:rsidP="001B6E20">
      <w:pPr>
        <w:autoSpaceDE w:val="0"/>
        <w:autoSpaceDN w:val="0"/>
        <w:adjustRightInd w:val="0"/>
        <w:spacing w:after="0" w:line="240" w:lineRule="auto"/>
        <w:jc w:val="center"/>
        <w:rPr>
          <w:rFonts w:ascii="Times New Roman" w:hAnsi="Times New Roman"/>
          <w:sz w:val="28"/>
          <w:szCs w:val="28"/>
        </w:rPr>
      </w:pPr>
      <w:r w:rsidRPr="00586FEC">
        <w:rPr>
          <w:rFonts w:ascii="Times New Roman" w:hAnsi="Times New Roman"/>
          <w:sz w:val="28"/>
          <w:szCs w:val="28"/>
        </w:rPr>
        <w:t xml:space="preserve">Блок-схема </w:t>
      </w:r>
    </w:p>
    <w:p w:rsidR="0083096C" w:rsidRPr="00586FEC" w:rsidRDefault="0083096C" w:rsidP="001B6E20">
      <w:pPr>
        <w:autoSpaceDE w:val="0"/>
        <w:autoSpaceDN w:val="0"/>
        <w:adjustRightInd w:val="0"/>
        <w:spacing w:after="0" w:line="240" w:lineRule="auto"/>
        <w:jc w:val="center"/>
        <w:rPr>
          <w:rFonts w:ascii="Times New Roman" w:hAnsi="Times New Roman"/>
          <w:sz w:val="28"/>
          <w:szCs w:val="28"/>
        </w:rPr>
      </w:pPr>
      <w:r w:rsidRPr="00586FEC">
        <w:rPr>
          <w:rFonts w:ascii="Times New Roman" w:hAnsi="Times New Roman"/>
          <w:sz w:val="28"/>
          <w:szCs w:val="28"/>
        </w:rPr>
        <w:t>предоставления муниципальной услуги</w:t>
      </w:r>
    </w:p>
    <w:tbl>
      <w:tblPr>
        <w:tblStyle w:val="TableGrid"/>
        <w:tblW w:w="10201" w:type="dxa"/>
        <w:tblLook w:val="01E0"/>
      </w:tblPr>
      <w:tblGrid>
        <w:gridCol w:w="10201"/>
      </w:tblGrid>
      <w:tr w:rsidR="0083096C" w:rsidTr="000B372C">
        <w:trPr>
          <w:trHeight w:val="409"/>
        </w:trPr>
        <w:tc>
          <w:tcPr>
            <w:tcW w:w="10201" w:type="dxa"/>
          </w:tcPr>
          <w:p w:rsidR="0083096C" w:rsidRPr="000B372C" w:rsidRDefault="0083096C" w:rsidP="001B6E20">
            <w:pPr>
              <w:autoSpaceDE w:val="0"/>
              <w:autoSpaceDN w:val="0"/>
              <w:adjustRightInd w:val="0"/>
              <w:spacing w:after="0" w:line="240" w:lineRule="auto"/>
              <w:jc w:val="center"/>
              <w:rPr>
                <w:rFonts w:eastAsia="Calibri" w:cs="Arial"/>
                <w:sz w:val="22"/>
                <w:szCs w:val="22"/>
              </w:rPr>
            </w:pPr>
            <w:r w:rsidRPr="000B372C">
              <w:rPr>
                <w:rFonts w:eastAsia="Calibri" w:cs="Arial"/>
                <w:sz w:val="22"/>
                <w:szCs w:val="22"/>
              </w:rPr>
              <w:t>Ходатайство о заключении соглашения об установлении сервитута</w:t>
            </w:r>
          </w:p>
        </w:tc>
      </w:tr>
    </w:tbl>
    <w:p w:rsidR="0083096C" w:rsidRPr="004056C9" w:rsidRDefault="0083096C" w:rsidP="001B6E20">
      <w:pPr>
        <w:autoSpaceDE w:val="0"/>
        <w:autoSpaceDN w:val="0"/>
        <w:adjustRightInd w:val="0"/>
        <w:spacing w:after="0" w:line="240" w:lineRule="auto"/>
        <w:jc w:val="both"/>
        <w:rPr>
          <w:rFonts w:ascii="Arial" w:hAnsi="Arial" w:cs="Arial"/>
          <w:sz w:val="20"/>
          <w:szCs w:val="20"/>
        </w:rPr>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49.3pt;margin-top:9.1pt;width:0;height:18.7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83096C" w:rsidRPr="004056C9" w:rsidRDefault="0083096C" w:rsidP="001B6E20">
      <w:pPr>
        <w:autoSpaceDE w:val="0"/>
        <w:autoSpaceDN w:val="0"/>
        <w:adjustRightInd w:val="0"/>
        <w:spacing w:after="0" w:line="240" w:lineRule="auto"/>
        <w:jc w:val="both"/>
        <w:rPr>
          <w:rFonts w:ascii="Arial" w:hAnsi="Arial" w:cs="Arial"/>
          <w:sz w:val="20"/>
          <w:szCs w:val="20"/>
        </w:rPr>
      </w:pPr>
      <w:r>
        <w:rPr>
          <w:noProof/>
          <w:lang w:eastAsia="ru-RU"/>
        </w:rPr>
        <w:pict>
          <v:shape id="Прямая со стрелкой 7" o:spid="_x0000_s1027" type="#_x0000_t32" style="position:absolute;left:0;text-align:left;margin-left:117.8pt;margin-top:0;width:0;height:113.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noProof/>
          <w:lang w:eastAsia="ru-RU"/>
        </w:rPr>
        <w:pict>
          <v:shape id="Прямая со стрелкой 9" o:spid="_x0000_s1028" type="#_x0000_t32" style="position:absolute;left:0;text-align:left;margin-left:329.45pt;margin-top:.15pt;width:0;height:18.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noProof/>
          <w:lang w:eastAsia="ru-RU"/>
        </w:rPr>
        <w:pict>
          <v:shape id="Прямая со стрелкой 10" o:spid="_x0000_s1029" type="#_x0000_t32" style="position:absolute;left:0;text-align:left;margin-left:169.55pt;margin-top:.15pt;width:0;height:18.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83096C" w:rsidRPr="004056C9" w:rsidRDefault="0083096C" w:rsidP="001B6E20">
      <w:pPr>
        <w:autoSpaceDE w:val="0"/>
        <w:autoSpaceDN w:val="0"/>
        <w:adjustRightInd w:val="0"/>
        <w:spacing w:after="0" w:line="240" w:lineRule="auto"/>
        <w:jc w:val="both"/>
        <w:rPr>
          <w:rFonts w:ascii="Arial" w:hAnsi="Arial" w:cs="Arial"/>
          <w:sz w:val="20"/>
          <w:szCs w:val="20"/>
        </w:rPr>
      </w:pPr>
      <w:r>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127.55pt;margin-top:9.05pt;width:73.5pt;height:144.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83096C" w:rsidRPr="00ED3062" w:rsidRDefault="0083096C" w:rsidP="001B6E20">
                  <w:r w:rsidRPr="00ED3062">
                    <w:t xml:space="preserve">По почте в </w:t>
                  </w:r>
                  <w:r>
                    <w:t>Администрацию</w:t>
                  </w:r>
                </w:p>
              </w:txbxContent>
            </v:textbox>
          </v:shape>
        </w:pict>
      </w:r>
      <w:r>
        <w:rPr>
          <w:noProof/>
          <w:lang w:eastAsia="ru-RU"/>
        </w:rPr>
        <w:pict>
          <v:shape id="_x0000_s1031" type="#_x0000_t202" style="position:absolute;left:0;text-align:left;margin-left:217.95pt;margin-top:9.25pt;width:60.75pt;height:64.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83096C" w:rsidRDefault="0083096C" w:rsidP="001B6E20">
                  <w:pPr>
                    <w:jc w:val="center"/>
                  </w:pPr>
                  <w:r>
                    <w:t>ПГУ ЛО/</w:t>
                  </w:r>
                  <w:r w:rsidRPr="00893EA7">
                    <w:t>ЕПГУ</w:t>
                  </w:r>
                </w:p>
                <w:p w:rsidR="0083096C" w:rsidRDefault="0083096C" w:rsidP="001B6E20"/>
              </w:txbxContent>
            </v:textbox>
          </v:shape>
        </w:pict>
      </w:r>
      <w:r>
        <w:rPr>
          <w:noProof/>
          <w:lang w:eastAsia="ru-RU"/>
        </w:rPr>
        <w:pict>
          <v:shape id="_x0000_s1032" type="#_x0000_t202" style="position:absolute;left:0;text-align:left;margin-left:292.95pt;margin-top:8.65pt;width:66.75pt;height:64.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83096C" w:rsidRDefault="0083096C" w:rsidP="001B6E20">
                  <w:pPr>
                    <w:jc w:val="center"/>
                  </w:pPr>
                  <w:r>
                    <w:t>МФЦ</w:t>
                  </w:r>
                </w:p>
                <w:p w:rsidR="0083096C" w:rsidRDefault="0083096C" w:rsidP="001B6E20"/>
              </w:txbxContent>
            </v:textbox>
          </v:shape>
        </w:pict>
      </w:r>
    </w:p>
    <w:p w:rsidR="0083096C" w:rsidRPr="004056C9" w:rsidRDefault="0083096C" w:rsidP="001B6E20">
      <w:pPr>
        <w:autoSpaceDE w:val="0"/>
        <w:autoSpaceDN w:val="0"/>
        <w:adjustRightInd w:val="0"/>
        <w:spacing w:after="0" w:line="240" w:lineRule="auto"/>
        <w:jc w:val="both"/>
        <w:rPr>
          <w:rFonts w:ascii="Arial" w:hAnsi="Arial" w:cs="Arial"/>
          <w:sz w:val="20"/>
          <w:szCs w:val="20"/>
        </w:rPr>
      </w:pPr>
    </w:p>
    <w:p w:rsidR="0083096C" w:rsidRPr="004056C9" w:rsidRDefault="0083096C" w:rsidP="001B6E20">
      <w:pPr>
        <w:autoSpaceDE w:val="0"/>
        <w:autoSpaceDN w:val="0"/>
        <w:adjustRightInd w:val="0"/>
        <w:spacing w:after="0" w:line="240" w:lineRule="auto"/>
        <w:jc w:val="both"/>
        <w:rPr>
          <w:rFonts w:ascii="Arial" w:hAnsi="Arial" w:cs="Arial"/>
          <w:sz w:val="20"/>
          <w:szCs w:val="20"/>
        </w:rPr>
      </w:pPr>
    </w:p>
    <w:p w:rsidR="0083096C" w:rsidRPr="004056C9" w:rsidRDefault="0083096C" w:rsidP="001B6E20">
      <w:pPr>
        <w:autoSpaceDE w:val="0"/>
        <w:autoSpaceDN w:val="0"/>
        <w:adjustRightInd w:val="0"/>
        <w:spacing w:after="0" w:line="240" w:lineRule="auto"/>
        <w:jc w:val="both"/>
        <w:rPr>
          <w:rFonts w:ascii="Arial" w:hAnsi="Arial" w:cs="Arial"/>
          <w:sz w:val="20"/>
          <w:szCs w:val="20"/>
        </w:rPr>
      </w:pPr>
    </w:p>
    <w:p w:rsidR="0083096C" w:rsidRPr="004056C9" w:rsidRDefault="0083096C"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83096C" w:rsidRPr="004056C9" w:rsidRDefault="0083096C" w:rsidP="001B6E20">
      <w:pPr>
        <w:autoSpaceDE w:val="0"/>
        <w:autoSpaceDN w:val="0"/>
        <w:adjustRightInd w:val="0"/>
        <w:spacing w:after="0" w:line="240" w:lineRule="auto"/>
        <w:jc w:val="both"/>
        <w:rPr>
          <w:rFonts w:ascii="Arial" w:hAnsi="Arial" w:cs="Arial"/>
          <w:sz w:val="20"/>
          <w:szCs w:val="20"/>
        </w:rPr>
      </w:pP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Прямая со стрелкой 22" o:spid="_x0000_s1033" type="#_x0000_t32" style="position:absolute;left:0;text-align:left;margin-left:328.15pt;margin-top:7.8pt;width:.65pt;height:15.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noProof/>
          <w:lang w:eastAsia="ru-RU"/>
        </w:rPr>
        <w:pict>
          <v:shape id="Прямая со стрелкой 23" o:spid="_x0000_s1034" type="#_x0000_t32" style="position:absolute;left:0;text-align:left;margin-left:248.7pt;margin-top:4.55pt;width:0;height:18.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noProof/>
          <w:lang w:eastAsia="ru-RU"/>
        </w:rPr>
        <w:pict>
          <v:shape id="Прямая со стрелкой 25" o:spid="_x0000_s1035" type="#_x0000_t32" style="position:absolute;left:0;text-align:left;margin-left:167.05pt;margin-top:7.95pt;width:0;height:1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_x0000_s1036" type="#_x0000_t202" style="position:absolute;left:0;text-align:left;margin-left:84.6pt;margin-top:9.2pt;width:332.25pt;height:32.5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83096C" w:rsidRDefault="0083096C" w:rsidP="001B6E20">
                  <w:pPr>
                    <w:jc w:val="center"/>
                  </w:pPr>
                  <w:r>
                    <w:t>АДМИНИСТРАЦИЯ</w:t>
                  </w:r>
                </w:p>
              </w:txbxContent>
            </v:textbox>
          </v:shape>
        </w:pict>
      </w: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Прямая со стрелкой 30" o:spid="_x0000_s1037" type="#_x0000_t32" style="position:absolute;left:0;text-align:left;margin-left:249.25pt;margin-top:7.55pt;width:0;height:1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Pr="004056C9">
        <w:rPr>
          <w:rFonts w:ascii="Arial" w:hAnsi="Arial" w:cs="Arial"/>
          <w:sz w:val="20"/>
          <w:szCs w:val="20"/>
        </w:rPr>
        <w:tab/>
      </w: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_x0000_s1038" type="#_x0000_t202" style="position:absolute;left:0;text-align:left;margin-left:-6pt;margin-top:3.15pt;width:496.5pt;height:26.9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83096C" w:rsidRDefault="0083096C" w:rsidP="001F7D10">
                  <w:pPr>
                    <w:pStyle w:val="ListParagraph"/>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Прямая со стрелкой 39" o:spid="_x0000_s1039" type="#_x0000_t32" style="position:absolute;left:0;text-align:left;margin-left:249.35pt;margin-top:6.7pt;width:0;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_x0000_s1040" type="#_x0000_t202" style="position:absolute;left:0;text-align:left;margin-left:78.55pt;margin-top:2.2pt;width:344.9pt;height:38.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83096C" w:rsidRDefault="0083096C"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w: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Прямая со стрелкой 42" o:spid="_x0000_s1041" type="#_x0000_t32" style="position:absolute;left:0;text-align:left;margin-left:147.25pt;margin-top:6.75pt;width:101.85pt;height:23.6pt;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noProof/>
          <w:lang w:eastAsia="ru-RU"/>
        </w:rPr>
        <w:pict>
          <v:shape id="Прямая со стрелкой 18" o:spid="_x0000_s1042" type="#_x0000_t32" style="position:absolute;left:0;text-align:left;margin-left:253.2pt;margin-top:6.8pt;width:91.05pt;height:23.6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w:pict>
          <v:shape id="_x0000_s1043" type="#_x0000_t202" style="position:absolute;left:0;text-align:left;margin-left:13.2pt;margin-top:9.1pt;width:211.45pt;height:66.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83096C" w:rsidRDefault="0083096C"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Pr>
          <w:noProof/>
          <w:lang w:eastAsia="ru-RU"/>
        </w:rPr>
        <w:pict>
          <v:shape id="_x0000_s1044" type="#_x0000_t202" style="position:absolute;left:0;text-align:left;margin-left:245.5pt;margin-top:9.15pt;width:214.3pt;height:65.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83096C" w:rsidRDefault="0083096C" w:rsidP="001B6E20">
                  <w:pPr>
                    <w:jc w:val="center"/>
                  </w:pPr>
                  <w:r>
                    <w:t>Имеются предусмотренные п.2.10 основания для отказа в предоставлении муниципальной услуги</w:t>
                  </w:r>
                </w:p>
                <w:p w:rsidR="0083096C" w:rsidRDefault="0083096C" w:rsidP="001B6E20"/>
              </w:txbxContent>
            </v:textbox>
          </v:shape>
        </w:pict>
      </w:r>
    </w:p>
    <w:p w:rsidR="0083096C" w:rsidRPr="004056C9" w:rsidRDefault="0083096C" w:rsidP="001B6E20">
      <w:pPr>
        <w:tabs>
          <w:tab w:val="left" w:pos="4065"/>
        </w:tabs>
        <w:autoSpaceDE w:val="0"/>
        <w:autoSpaceDN w:val="0"/>
        <w:adjustRightInd w:val="0"/>
        <w:spacing w:after="0" w:line="240" w:lineRule="auto"/>
        <w:jc w:val="both"/>
        <w:rPr>
          <w:rFonts w:ascii="Arial" w:hAnsi="Arial" w:cs="Arial"/>
          <w:sz w:val="20"/>
          <w:szCs w:val="20"/>
        </w:rPr>
      </w:pPr>
    </w:p>
    <w:p w:rsidR="0083096C" w:rsidRPr="004056C9" w:rsidRDefault="0083096C"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83096C" w:rsidRPr="004056C9" w:rsidRDefault="0083096C" w:rsidP="001B6E20">
      <w:pPr>
        <w:autoSpaceDE w:val="0"/>
        <w:autoSpaceDN w:val="0"/>
        <w:adjustRightInd w:val="0"/>
        <w:spacing w:after="0" w:line="240" w:lineRule="auto"/>
        <w:jc w:val="both"/>
        <w:rPr>
          <w:rFonts w:ascii="Courier New" w:hAnsi="Courier New" w:cs="Courier New"/>
          <w:sz w:val="20"/>
          <w:szCs w:val="20"/>
        </w:rPr>
      </w:pPr>
    </w:p>
    <w:p w:rsidR="0083096C" w:rsidRPr="004056C9" w:rsidRDefault="0083096C" w:rsidP="001B6E20">
      <w:pPr>
        <w:autoSpaceDE w:val="0"/>
        <w:autoSpaceDN w:val="0"/>
        <w:adjustRightInd w:val="0"/>
        <w:spacing w:after="0" w:line="240" w:lineRule="auto"/>
        <w:jc w:val="both"/>
        <w:rPr>
          <w:rFonts w:ascii="Courier New" w:hAnsi="Courier New" w:cs="Courier New"/>
          <w:sz w:val="20"/>
          <w:szCs w:val="20"/>
        </w:rPr>
      </w:pPr>
    </w:p>
    <w:p w:rsidR="0083096C" w:rsidRPr="004056C9" w:rsidRDefault="0083096C" w:rsidP="001B6E20">
      <w:pPr>
        <w:autoSpaceDE w:val="0"/>
        <w:autoSpaceDN w:val="0"/>
        <w:adjustRightInd w:val="0"/>
        <w:spacing w:after="0" w:line="240" w:lineRule="auto"/>
        <w:jc w:val="right"/>
        <w:outlineLvl w:val="0"/>
        <w:rPr>
          <w:rFonts w:ascii="Arial" w:hAnsi="Arial" w:cs="Arial"/>
          <w:sz w:val="20"/>
          <w:szCs w:val="20"/>
        </w:rPr>
      </w:pPr>
    </w:p>
    <w:p w:rsidR="0083096C" w:rsidRPr="004056C9" w:rsidRDefault="0083096C" w:rsidP="001B6E20">
      <w:r>
        <w:rPr>
          <w:noProof/>
          <w:lang w:eastAsia="ru-RU"/>
        </w:rPr>
        <w:pict>
          <v:shape id="Прямая со стрелкой 47" o:spid="_x0000_s1045" type="#_x0000_t32" style="position:absolute;margin-left:340pt;margin-top:10.25pt;width:0;height:19.3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noProof/>
          <w:lang w:eastAsia="ru-RU"/>
        </w:rPr>
        <w:pict>
          <v:shape id="Прямая со стрелкой 48" o:spid="_x0000_s1046" type="#_x0000_t32" style="position:absolute;margin-left:154.05pt;margin-top:5.7pt;width:0;height:23.7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83096C" w:rsidRPr="004056C9" w:rsidRDefault="0083096C" w:rsidP="001B6E20">
      <w:pPr>
        <w:autoSpaceDE w:val="0"/>
        <w:autoSpaceDN w:val="0"/>
        <w:adjustRightInd w:val="0"/>
        <w:spacing w:after="0" w:line="240" w:lineRule="auto"/>
        <w:jc w:val="right"/>
        <w:outlineLvl w:val="0"/>
        <w:rPr>
          <w:rFonts w:ascii="Arial" w:hAnsi="Arial" w:cs="Arial"/>
          <w:sz w:val="20"/>
          <w:szCs w:val="20"/>
        </w:rPr>
      </w:pPr>
      <w:r>
        <w:rPr>
          <w:noProof/>
          <w:lang w:eastAsia="ru-RU"/>
        </w:rPr>
        <w:pict>
          <v:shape id="_x0000_s1047" type="#_x0000_t202" style="position:absolute;left:0;text-align:left;margin-left:245.5pt;margin-top:4.1pt;width:211.1pt;height:65.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83096C" w:rsidRDefault="0083096C" w:rsidP="001B6E20">
                  <w:pPr>
                    <w:jc w:val="center"/>
                  </w:pPr>
                  <w:r>
                    <w:t>Подготовка проекта решения о возврате ходатайства /решения об отказе в предоставлении муниципальной услуги</w:t>
                  </w:r>
                </w:p>
                <w:p w:rsidR="0083096C" w:rsidRDefault="0083096C" w:rsidP="001B6E20"/>
              </w:txbxContent>
            </v:textbox>
          </v:shape>
        </w:pict>
      </w:r>
      <w:r>
        <w:rPr>
          <w:noProof/>
          <w:lang w:eastAsia="ru-RU"/>
        </w:rPr>
        <w:pict>
          <v:shape id="_x0000_s1048" type="#_x0000_t202" style="position:absolute;left:0;text-align:left;margin-left:18.25pt;margin-top:4.1pt;width:206.45pt;height:64.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83096C" w:rsidRDefault="0083096C" w:rsidP="001B6E20">
                  <w:pPr>
                    <w:jc w:val="center"/>
                  </w:pPr>
                  <w:r w:rsidRPr="004F1FCB">
                    <w:t>Подготовка проекта р</w:t>
                  </w:r>
                  <w:r>
                    <w:t>ешения</w:t>
                  </w:r>
                  <w:r w:rsidRPr="004F1FCB">
                    <w:t xml:space="preserve"> о</w:t>
                  </w:r>
                  <w:r>
                    <w:t>б</w:t>
                  </w:r>
                </w:p>
                <w:p w:rsidR="0083096C" w:rsidRDefault="0083096C" w:rsidP="001B6E20">
                  <w:pPr>
                    <w:jc w:val="center"/>
                  </w:pPr>
                  <w:r>
                    <w:t>установлении публичного сервитута</w:t>
                  </w:r>
                </w:p>
              </w:txbxContent>
            </v:textbox>
          </v:shape>
        </w:pict>
      </w:r>
    </w:p>
    <w:p w:rsidR="0083096C" w:rsidRPr="004056C9" w:rsidRDefault="0083096C" w:rsidP="001B6E20">
      <w:pPr>
        <w:autoSpaceDE w:val="0"/>
        <w:autoSpaceDN w:val="0"/>
        <w:adjustRightInd w:val="0"/>
        <w:spacing w:after="0" w:line="240" w:lineRule="auto"/>
        <w:jc w:val="right"/>
        <w:outlineLvl w:val="0"/>
        <w:rPr>
          <w:rFonts w:ascii="Arial" w:hAnsi="Arial" w:cs="Arial"/>
          <w:sz w:val="20"/>
          <w:szCs w:val="20"/>
        </w:rPr>
      </w:pPr>
    </w:p>
    <w:p w:rsidR="0083096C" w:rsidRPr="004056C9" w:rsidRDefault="0083096C" w:rsidP="001B6E20">
      <w:pPr>
        <w:autoSpaceDE w:val="0"/>
        <w:autoSpaceDN w:val="0"/>
        <w:adjustRightInd w:val="0"/>
        <w:spacing w:after="0" w:line="240" w:lineRule="auto"/>
        <w:jc w:val="right"/>
        <w:outlineLvl w:val="0"/>
        <w:rPr>
          <w:rFonts w:ascii="Arial" w:hAnsi="Arial" w:cs="Arial"/>
          <w:sz w:val="20"/>
          <w:szCs w:val="20"/>
        </w:rPr>
      </w:pPr>
    </w:p>
    <w:p w:rsidR="0083096C" w:rsidRPr="004056C9" w:rsidRDefault="0083096C" w:rsidP="001B6E20">
      <w:pPr>
        <w:autoSpaceDE w:val="0"/>
        <w:autoSpaceDN w:val="0"/>
        <w:adjustRightInd w:val="0"/>
        <w:spacing w:after="0" w:line="240" w:lineRule="auto"/>
        <w:jc w:val="right"/>
        <w:outlineLvl w:val="0"/>
        <w:rPr>
          <w:rFonts w:ascii="Arial" w:hAnsi="Arial" w:cs="Arial"/>
          <w:sz w:val="20"/>
          <w:szCs w:val="20"/>
        </w:rPr>
      </w:pPr>
    </w:p>
    <w:p w:rsidR="0083096C" w:rsidRPr="004056C9" w:rsidRDefault="0083096C" w:rsidP="001B6E20">
      <w:pPr>
        <w:autoSpaceDE w:val="0"/>
        <w:autoSpaceDN w:val="0"/>
        <w:adjustRightInd w:val="0"/>
        <w:spacing w:after="0" w:line="240" w:lineRule="auto"/>
        <w:jc w:val="right"/>
        <w:outlineLvl w:val="0"/>
        <w:rPr>
          <w:rFonts w:ascii="Arial" w:hAnsi="Arial" w:cs="Arial"/>
          <w:sz w:val="20"/>
          <w:szCs w:val="20"/>
        </w:rPr>
      </w:pPr>
    </w:p>
    <w:p w:rsidR="0083096C" w:rsidRPr="004056C9" w:rsidRDefault="0083096C" w:rsidP="001B6E20">
      <w:pPr>
        <w:autoSpaceDE w:val="0"/>
        <w:autoSpaceDN w:val="0"/>
        <w:adjustRightInd w:val="0"/>
        <w:spacing w:after="0" w:line="240" w:lineRule="auto"/>
        <w:jc w:val="right"/>
        <w:outlineLvl w:val="0"/>
        <w:rPr>
          <w:rFonts w:ascii="Arial" w:hAnsi="Arial" w:cs="Arial"/>
          <w:sz w:val="20"/>
          <w:szCs w:val="20"/>
        </w:rPr>
      </w:pPr>
      <w:r>
        <w:rPr>
          <w:noProof/>
          <w:lang w:eastAsia="ru-RU"/>
        </w:rPr>
        <w:pict>
          <v:shape id="Прямая со стрелкой 51" o:spid="_x0000_s1049" type="#_x0000_t32" style="position:absolute;left:0;text-align:left;margin-left:154.05pt;margin-top:10.85pt;width:0;height:16.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83096C" w:rsidRPr="004056C9" w:rsidRDefault="0083096C" w:rsidP="001B6E20">
      <w:pPr>
        <w:autoSpaceDE w:val="0"/>
        <w:autoSpaceDN w:val="0"/>
        <w:adjustRightInd w:val="0"/>
        <w:spacing w:after="0" w:line="240" w:lineRule="auto"/>
        <w:jc w:val="right"/>
        <w:outlineLvl w:val="0"/>
        <w:rPr>
          <w:rFonts w:ascii="Arial" w:hAnsi="Arial" w:cs="Arial"/>
          <w:sz w:val="20"/>
          <w:szCs w:val="20"/>
        </w:rPr>
      </w:pPr>
      <w:r>
        <w:rPr>
          <w:noProof/>
          <w:lang w:eastAsia="ru-RU"/>
        </w:rPr>
        <w:pict>
          <v:shape id="Прямая со стрелкой 52" o:spid="_x0000_s1050" type="#_x0000_t32" style="position:absolute;left:0;text-align:left;margin-left:339.45pt;margin-top:.8pt;width:0;height:19.4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83096C" w:rsidRPr="004056C9" w:rsidRDefault="0083096C" w:rsidP="001B6E20">
      <w:pPr>
        <w:autoSpaceDE w:val="0"/>
        <w:autoSpaceDN w:val="0"/>
        <w:adjustRightInd w:val="0"/>
        <w:spacing w:after="0" w:line="240" w:lineRule="auto"/>
        <w:jc w:val="right"/>
        <w:outlineLvl w:val="0"/>
        <w:rPr>
          <w:rFonts w:ascii="Arial" w:hAnsi="Arial" w:cs="Arial"/>
          <w:sz w:val="20"/>
          <w:szCs w:val="20"/>
        </w:rPr>
      </w:pPr>
      <w:r>
        <w:rPr>
          <w:noProof/>
          <w:lang w:eastAsia="ru-RU"/>
        </w:rPr>
        <w:pict>
          <v:shape id="_x0000_s1051" type="#_x0000_t202" style="position:absolute;left:0;text-align:left;margin-left:27.2pt;margin-top:8.2pt;width:420.75pt;height:46.8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83096C" w:rsidRDefault="0083096C"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83096C" w:rsidRPr="004056C9" w:rsidRDefault="0083096C" w:rsidP="001B6E20">
      <w:pPr>
        <w:autoSpaceDE w:val="0"/>
        <w:autoSpaceDN w:val="0"/>
        <w:adjustRightInd w:val="0"/>
        <w:spacing w:after="0" w:line="240" w:lineRule="auto"/>
        <w:jc w:val="right"/>
        <w:outlineLvl w:val="0"/>
        <w:rPr>
          <w:rFonts w:ascii="Arial" w:hAnsi="Arial" w:cs="Arial"/>
          <w:sz w:val="20"/>
          <w:szCs w:val="20"/>
        </w:rPr>
      </w:pPr>
    </w:p>
    <w:p w:rsidR="0083096C" w:rsidRPr="004056C9" w:rsidRDefault="0083096C" w:rsidP="001B6E20">
      <w:pPr>
        <w:autoSpaceDE w:val="0"/>
        <w:autoSpaceDN w:val="0"/>
        <w:adjustRightInd w:val="0"/>
        <w:spacing w:after="0" w:line="240" w:lineRule="auto"/>
        <w:jc w:val="right"/>
        <w:outlineLvl w:val="0"/>
        <w:rPr>
          <w:rFonts w:ascii="Arial" w:hAnsi="Arial" w:cs="Arial"/>
          <w:sz w:val="20"/>
          <w:szCs w:val="20"/>
        </w:rPr>
      </w:pPr>
    </w:p>
    <w:p w:rsidR="0083096C" w:rsidRPr="004056C9" w:rsidRDefault="0083096C" w:rsidP="001B6E2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83096C" w:rsidRPr="004056C9" w:rsidRDefault="0083096C" w:rsidP="001B6E2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Pr>
          <w:noProof/>
          <w:lang w:eastAsia="ru-RU"/>
        </w:rPr>
        <w:pict>
          <v:shape id="Прямая со стрелкой 54" o:spid="_x0000_s1052" type="#_x0000_t32" style="position:absolute;left:0;text-align:left;margin-left:147.25pt;margin-top:4.3pt;width:91.65pt;height:16.9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Pr>
          <w:noProof/>
          <w:lang w:eastAsia="ru-RU"/>
        </w:rPr>
        <w:pict>
          <v:shape id="Прямая со стрелкой 55" o:spid="_x0000_s1053" type="#_x0000_t32" style="position:absolute;left:0;text-align:left;margin-left:245.75pt;margin-top:4.35pt;width:98.45pt;height:1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83096C" w:rsidRPr="004056C9" w:rsidRDefault="0083096C" w:rsidP="001B6E2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r>
        <w:rPr>
          <w:noProof/>
          <w:lang w:eastAsia="ru-RU"/>
        </w:rPr>
        <w:pict>
          <v:shape id="_x0000_s1054" type="#_x0000_t202" style="position:absolute;left:0;text-align:left;margin-left:239.05pt;margin-top:8.5pt;width:214.45pt;height:58.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83096C" w:rsidRDefault="0083096C"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Pr>
          <w:noProof/>
          <w:lang w:eastAsia="ru-RU"/>
        </w:rPr>
        <w:pict>
          <v:shape id="_x0000_s1055" type="#_x0000_t202" style="position:absolute;left:0;text-align:left;margin-left:18.1pt;margin-top:9.05pt;width:197.8pt;height:58.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83096C" w:rsidRDefault="0083096C" w:rsidP="001B6E20">
                  <w:pPr>
                    <w:jc w:val="center"/>
                  </w:pPr>
                  <w:r>
                    <w:t xml:space="preserve">Решение об установлении </w:t>
                  </w:r>
                </w:p>
                <w:p w:rsidR="0083096C" w:rsidRDefault="0083096C" w:rsidP="001B6E20">
                  <w:pPr>
                    <w:jc w:val="center"/>
                  </w:pPr>
                  <w:r>
                    <w:t xml:space="preserve">публичного сервитута </w:t>
                  </w:r>
                </w:p>
              </w:txbxContent>
            </v:textbox>
          </v:shape>
        </w:pict>
      </w:r>
    </w:p>
    <w:p w:rsidR="0083096C" w:rsidRPr="004056C9" w:rsidRDefault="0083096C" w:rsidP="001B6E2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83096C" w:rsidRPr="004056C9" w:rsidRDefault="0083096C" w:rsidP="001B6E2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83096C" w:rsidRPr="004056C9" w:rsidRDefault="0083096C" w:rsidP="001B6E20">
      <w:pPr>
        <w:widowControl w:val="0"/>
        <w:shd w:val="clear" w:color="auto" w:fill="FFFFFF"/>
        <w:autoSpaceDE w:val="0"/>
        <w:autoSpaceDN w:val="0"/>
        <w:adjustRightInd w:val="0"/>
        <w:spacing w:after="0" w:line="240" w:lineRule="auto"/>
        <w:jc w:val="right"/>
        <w:outlineLvl w:val="1"/>
        <w:rPr>
          <w:rFonts w:ascii="Times New Roman" w:hAnsi="Times New Roman"/>
          <w:sz w:val="28"/>
          <w:szCs w:val="28"/>
          <w:lang w:eastAsia="ru-RU"/>
        </w:rPr>
      </w:pPr>
    </w:p>
    <w:p w:rsidR="0083096C" w:rsidRDefault="0083096C" w:rsidP="00586FEC">
      <w:pPr>
        <w:widowControl w:val="0"/>
        <w:shd w:val="clear" w:color="auto" w:fill="FFFFFF"/>
        <w:autoSpaceDE w:val="0"/>
        <w:autoSpaceDN w:val="0"/>
        <w:adjustRightInd w:val="0"/>
        <w:spacing w:after="0" w:line="240" w:lineRule="auto"/>
        <w:jc w:val="right"/>
        <w:outlineLvl w:val="1"/>
      </w:pPr>
      <w:r>
        <w:rPr>
          <w:noProof/>
          <w:lang w:eastAsia="ru-RU"/>
        </w:rPr>
        <w:pict>
          <v:shape id="_x0000_s1056" type="#_x0000_t202" style="position:absolute;left:0;text-align:left;margin-left:18.3pt;margin-top:24.75pt;width:435.3pt;height:2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83096C" w:rsidRPr="00AB490A" w:rsidRDefault="0083096C"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Pr>
          <w:noProof/>
          <w:lang w:eastAsia="ru-RU"/>
        </w:rPr>
        <w:pict>
          <v:shape id="Прямая со стрелкой 58" o:spid="_x0000_s1057" type="#_x0000_t32" style="position:absolute;left:0;text-align:left;margin-left:339.95pt;margin-top:4.75pt;width:0;height:20.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Pr>
          <w:noProof/>
          <w:lang w:eastAsia="ru-RU"/>
        </w:rPr>
        <w:pict>
          <v:shape id="Прямая со стрелкой 59" o:spid="_x0000_s1058" type="#_x0000_t32" style="position:absolute;left:0;text-align:left;margin-left:152.6pt;margin-top:4.75pt;width:0;height:18.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83096C"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96C" w:rsidRDefault="0083096C" w:rsidP="00327D48">
      <w:pPr>
        <w:spacing w:after="0" w:line="240" w:lineRule="auto"/>
      </w:pPr>
      <w:r>
        <w:separator/>
      </w:r>
    </w:p>
  </w:endnote>
  <w:endnote w:type="continuationSeparator" w:id="0">
    <w:p w:rsidR="0083096C" w:rsidRDefault="0083096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96C" w:rsidRDefault="0083096C" w:rsidP="00327D48">
      <w:pPr>
        <w:spacing w:after="0" w:line="240" w:lineRule="auto"/>
      </w:pPr>
      <w:r>
        <w:separator/>
      </w:r>
    </w:p>
  </w:footnote>
  <w:footnote w:type="continuationSeparator" w:id="0">
    <w:p w:rsidR="0083096C" w:rsidRDefault="0083096C"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96C" w:rsidRDefault="0083096C">
    <w:pPr>
      <w:pStyle w:val="Header"/>
      <w:jc w:val="center"/>
    </w:pPr>
    <w:fldSimple w:instr="PAGE   \* MERGEFORMAT">
      <w:r>
        <w:rPr>
          <w:noProof/>
        </w:rPr>
        <w:t>26</w:t>
      </w:r>
    </w:fldSimple>
  </w:p>
  <w:p w:rsidR="0083096C" w:rsidRDefault="00830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7B4"/>
    <w:rsid w:val="000208CA"/>
    <w:rsid w:val="00025C2D"/>
    <w:rsid w:val="000264FD"/>
    <w:rsid w:val="0003553B"/>
    <w:rsid w:val="000446A7"/>
    <w:rsid w:val="00046C72"/>
    <w:rsid w:val="00052E89"/>
    <w:rsid w:val="00061E8E"/>
    <w:rsid w:val="00095EF9"/>
    <w:rsid w:val="000A7D3C"/>
    <w:rsid w:val="000B28B4"/>
    <w:rsid w:val="000B372C"/>
    <w:rsid w:val="000C0421"/>
    <w:rsid w:val="000F392D"/>
    <w:rsid w:val="000F4556"/>
    <w:rsid w:val="000F7473"/>
    <w:rsid w:val="000F7975"/>
    <w:rsid w:val="001649E3"/>
    <w:rsid w:val="00175F2B"/>
    <w:rsid w:val="001A6000"/>
    <w:rsid w:val="001A792E"/>
    <w:rsid w:val="001B2E10"/>
    <w:rsid w:val="001B6E20"/>
    <w:rsid w:val="001C78EB"/>
    <w:rsid w:val="001D273A"/>
    <w:rsid w:val="001D4BB7"/>
    <w:rsid w:val="001D7B4C"/>
    <w:rsid w:val="001E6C85"/>
    <w:rsid w:val="001F7D10"/>
    <w:rsid w:val="0021241B"/>
    <w:rsid w:val="00213AA9"/>
    <w:rsid w:val="00231107"/>
    <w:rsid w:val="00255DC3"/>
    <w:rsid w:val="00263498"/>
    <w:rsid w:val="00267709"/>
    <w:rsid w:val="0027197F"/>
    <w:rsid w:val="002A21C5"/>
    <w:rsid w:val="002C2839"/>
    <w:rsid w:val="002D17EC"/>
    <w:rsid w:val="002D1EAA"/>
    <w:rsid w:val="002E2315"/>
    <w:rsid w:val="002E786B"/>
    <w:rsid w:val="002F0F5B"/>
    <w:rsid w:val="002F103E"/>
    <w:rsid w:val="003012EB"/>
    <w:rsid w:val="003031A1"/>
    <w:rsid w:val="00316C10"/>
    <w:rsid w:val="00327D48"/>
    <w:rsid w:val="003367DA"/>
    <w:rsid w:val="003375D5"/>
    <w:rsid w:val="00342F49"/>
    <w:rsid w:val="00352928"/>
    <w:rsid w:val="00361AC6"/>
    <w:rsid w:val="00382E30"/>
    <w:rsid w:val="003832CB"/>
    <w:rsid w:val="0039137D"/>
    <w:rsid w:val="00395014"/>
    <w:rsid w:val="003C5655"/>
    <w:rsid w:val="003C7DB5"/>
    <w:rsid w:val="003D4E5C"/>
    <w:rsid w:val="003E0B43"/>
    <w:rsid w:val="003E1FB1"/>
    <w:rsid w:val="003E3A5F"/>
    <w:rsid w:val="003F1A7F"/>
    <w:rsid w:val="003F233A"/>
    <w:rsid w:val="004056C9"/>
    <w:rsid w:val="004503C0"/>
    <w:rsid w:val="00477956"/>
    <w:rsid w:val="00481E9B"/>
    <w:rsid w:val="004B4542"/>
    <w:rsid w:val="004B74B5"/>
    <w:rsid w:val="004C0E4C"/>
    <w:rsid w:val="004C566F"/>
    <w:rsid w:val="004D0D41"/>
    <w:rsid w:val="004D1C7F"/>
    <w:rsid w:val="004F1FCB"/>
    <w:rsid w:val="00532604"/>
    <w:rsid w:val="0057224F"/>
    <w:rsid w:val="00572A10"/>
    <w:rsid w:val="00582453"/>
    <w:rsid w:val="00586FEC"/>
    <w:rsid w:val="00591FE3"/>
    <w:rsid w:val="005C4665"/>
    <w:rsid w:val="005E32D0"/>
    <w:rsid w:val="005E343D"/>
    <w:rsid w:val="005E481D"/>
    <w:rsid w:val="005E5096"/>
    <w:rsid w:val="006004C0"/>
    <w:rsid w:val="00653576"/>
    <w:rsid w:val="00671AA5"/>
    <w:rsid w:val="0067244B"/>
    <w:rsid w:val="006B3E70"/>
    <w:rsid w:val="006B5A65"/>
    <w:rsid w:val="006C6585"/>
    <w:rsid w:val="006E73F5"/>
    <w:rsid w:val="007049E8"/>
    <w:rsid w:val="00705DEA"/>
    <w:rsid w:val="00711460"/>
    <w:rsid w:val="007131F3"/>
    <w:rsid w:val="00713649"/>
    <w:rsid w:val="007244E7"/>
    <w:rsid w:val="007340EF"/>
    <w:rsid w:val="00757814"/>
    <w:rsid w:val="00766C14"/>
    <w:rsid w:val="0076750B"/>
    <w:rsid w:val="007722D1"/>
    <w:rsid w:val="00794664"/>
    <w:rsid w:val="007A0D1B"/>
    <w:rsid w:val="007B787D"/>
    <w:rsid w:val="007C12E7"/>
    <w:rsid w:val="007C4758"/>
    <w:rsid w:val="007D247F"/>
    <w:rsid w:val="007E1271"/>
    <w:rsid w:val="00811E49"/>
    <w:rsid w:val="00816CBE"/>
    <w:rsid w:val="0083096C"/>
    <w:rsid w:val="00851057"/>
    <w:rsid w:val="00852DB6"/>
    <w:rsid w:val="0086265A"/>
    <w:rsid w:val="00893EA7"/>
    <w:rsid w:val="008F2F60"/>
    <w:rsid w:val="008F761C"/>
    <w:rsid w:val="009038E7"/>
    <w:rsid w:val="00922FCD"/>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929FE"/>
    <w:rsid w:val="00BF37E5"/>
    <w:rsid w:val="00C13652"/>
    <w:rsid w:val="00C144C8"/>
    <w:rsid w:val="00C26F48"/>
    <w:rsid w:val="00C26FA7"/>
    <w:rsid w:val="00C310DC"/>
    <w:rsid w:val="00C42A21"/>
    <w:rsid w:val="00C656F7"/>
    <w:rsid w:val="00C71757"/>
    <w:rsid w:val="00CA0213"/>
    <w:rsid w:val="00CA731E"/>
    <w:rsid w:val="00CD76C1"/>
    <w:rsid w:val="00CF472F"/>
    <w:rsid w:val="00D02242"/>
    <w:rsid w:val="00D10EC0"/>
    <w:rsid w:val="00D2720A"/>
    <w:rsid w:val="00D314EB"/>
    <w:rsid w:val="00D4028C"/>
    <w:rsid w:val="00D63B07"/>
    <w:rsid w:val="00D77033"/>
    <w:rsid w:val="00D865DE"/>
    <w:rsid w:val="00D97406"/>
    <w:rsid w:val="00DC77E7"/>
    <w:rsid w:val="00DD1045"/>
    <w:rsid w:val="00DD7DDC"/>
    <w:rsid w:val="00DF1B51"/>
    <w:rsid w:val="00E02E8E"/>
    <w:rsid w:val="00E60610"/>
    <w:rsid w:val="00E66890"/>
    <w:rsid w:val="00E9103B"/>
    <w:rsid w:val="00EB4A91"/>
    <w:rsid w:val="00EC2CD3"/>
    <w:rsid w:val="00ED3062"/>
    <w:rsid w:val="00EE72BB"/>
    <w:rsid w:val="00F02AE3"/>
    <w:rsid w:val="00F11CF7"/>
    <w:rsid w:val="00F260ED"/>
    <w:rsid w:val="00F378E3"/>
    <w:rsid w:val="00FA7914"/>
    <w:rsid w:val="00FD43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5B"/>
    <w:pPr>
      <w:spacing w:after="200" w:line="276" w:lineRule="auto"/>
    </w:pPr>
    <w:rPr>
      <w:lang w:eastAsia="en-US"/>
    </w:rPr>
  </w:style>
  <w:style w:type="paragraph" w:styleId="Heading2">
    <w:name w:val="heading 2"/>
    <w:basedOn w:val="Normal"/>
    <w:next w:val="Normal"/>
    <w:link w:val="Heading2Char1"/>
    <w:uiPriority w:val="99"/>
    <w:qFormat/>
    <w:locked/>
    <w:rsid w:val="00D02242"/>
    <w:pPr>
      <w:keepNext/>
      <w:spacing w:before="240" w:after="60" w:line="240" w:lineRule="auto"/>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customStyle="1" w:styleId="ConsPlusNormal">
    <w:name w:val="ConsPlusNormal"/>
    <w:uiPriority w:val="99"/>
    <w:rsid w:val="00A877B4"/>
    <w:pPr>
      <w:widowControl w:val="0"/>
      <w:autoSpaceDE w:val="0"/>
      <w:autoSpaceDN w:val="0"/>
    </w:pPr>
    <w:rPr>
      <w:rFonts w:eastAsia="Times New Roman" w:cs="Calibri"/>
      <w:szCs w:val="20"/>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327D4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27D48"/>
    <w:rPr>
      <w:rFonts w:cs="Times New Roman"/>
    </w:rPr>
  </w:style>
  <w:style w:type="paragraph" w:styleId="Footer">
    <w:name w:val="footer"/>
    <w:basedOn w:val="Normal"/>
    <w:link w:val="FooterChar"/>
    <w:uiPriority w:val="99"/>
    <w:rsid w:val="00327D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27D48"/>
    <w:rPr>
      <w:rFonts w:cs="Times New Roman"/>
    </w:rPr>
  </w:style>
  <w:style w:type="paragraph" w:styleId="NormalWeb">
    <w:name w:val="Normal (Web)"/>
    <w:basedOn w:val="Normal"/>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
    <w:name w:val="Название проектного документа"/>
    <w:basedOn w:val="Normal"/>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CommentReference">
    <w:name w:val="annotation reference"/>
    <w:basedOn w:val="DefaultParagraphFont"/>
    <w:uiPriority w:val="99"/>
    <w:semiHidden/>
    <w:rsid w:val="00E60610"/>
    <w:rPr>
      <w:rFonts w:cs="Times New Roman"/>
      <w:sz w:val="16"/>
      <w:szCs w:val="16"/>
    </w:rPr>
  </w:style>
  <w:style w:type="paragraph" w:styleId="CommentText">
    <w:name w:val="annotation text"/>
    <w:basedOn w:val="Normal"/>
    <w:link w:val="CommentTextChar"/>
    <w:uiPriority w:val="99"/>
    <w:semiHidden/>
    <w:rsid w:val="00E606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0610"/>
    <w:rPr>
      <w:rFonts w:cs="Times New Roman"/>
      <w:sz w:val="20"/>
      <w:szCs w:val="20"/>
    </w:rPr>
  </w:style>
  <w:style w:type="paragraph" w:styleId="CommentSubject">
    <w:name w:val="annotation subject"/>
    <w:basedOn w:val="CommentText"/>
    <w:next w:val="CommentText"/>
    <w:link w:val="CommentSubjectChar"/>
    <w:uiPriority w:val="99"/>
    <w:semiHidden/>
    <w:rsid w:val="00E60610"/>
    <w:rPr>
      <w:b/>
      <w:bCs/>
    </w:rPr>
  </w:style>
  <w:style w:type="character" w:customStyle="1" w:styleId="CommentSubjectChar">
    <w:name w:val="Comment Subject Char"/>
    <w:basedOn w:val="CommentTextChar"/>
    <w:link w:val="CommentSubject"/>
    <w:uiPriority w:val="99"/>
    <w:semiHidden/>
    <w:locked/>
    <w:rsid w:val="00E60610"/>
    <w:rPr>
      <w:b/>
      <w:bCs/>
    </w:rPr>
  </w:style>
  <w:style w:type="paragraph" w:styleId="BalloonText">
    <w:name w:val="Balloon Text"/>
    <w:basedOn w:val="Normal"/>
    <w:link w:val="BalloonTextChar"/>
    <w:uiPriority w:val="99"/>
    <w:semiHidden/>
    <w:rsid w:val="00E60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610"/>
    <w:rPr>
      <w:rFonts w:ascii="Tahoma" w:hAnsi="Tahoma" w:cs="Tahoma"/>
      <w:sz w:val="16"/>
      <w:szCs w:val="16"/>
    </w:rPr>
  </w:style>
  <w:style w:type="character" w:customStyle="1" w:styleId="Heading2Char1">
    <w:name w:val="Heading 2 Char1"/>
    <w:basedOn w:val="DefaultParagraphFont"/>
    <w:link w:val="Heading2"/>
    <w:uiPriority w:val="99"/>
    <w:locked/>
    <w:rsid w:val="00D02242"/>
    <w:rPr>
      <w:rFonts w:ascii="Cambria" w:hAnsi="Cambria" w:cs="Times New Roman"/>
      <w:b/>
      <w:bCs/>
      <w:i/>
      <w:iCs/>
      <w:sz w:val="28"/>
      <w:szCs w:val="28"/>
      <w:lang w:val="ru-RU" w:eastAsia="ru-RU" w:bidi="ar-SA"/>
    </w:rPr>
  </w:style>
  <w:style w:type="paragraph" w:styleId="Title">
    <w:name w:val="Title"/>
    <w:basedOn w:val="Normal"/>
    <w:link w:val="TitleChar1"/>
    <w:uiPriority w:val="99"/>
    <w:qFormat/>
    <w:locked/>
    <w:rsid w:val="00D02242"/>
    <w:pPr>
      <w:spacing w:after="0" w:line="240" w:lineRule="auto"/>
      <w:jc w:val="center"/>
    </w:pPr>
    <w:rPr>
      <w:rFonts w:ascii="Times New Roman" w:hAnsi="Times New Roman"/>
      <w:sz w:val="28"/>
      <w:szCs w:val="24"/>
      <w:lang w:eastAsia="ru-RU"/>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D02242"/>
    <w:rPr>
      <w:rFonts w:cs="Times New Roman"/>
      <w:sz w:val="24"/>
      <w:szCs w:val="24"/>
      <w:lang w:val="ru-RU" w:eastAsia="ru-RU" w:bidi="ar-SA"/>
    </w:rPr>
  </w:style>
  <w:style w:type="table" w:styleId="TableGrid">
    <w:name w:val="Table Grid"/>
    <w:basedOn w:val="TableNormal"/>
    <w:uiPriority w:val="99"/>
    <w:locked/>
    <w:rsid w:val="000B372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8202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0056F0E46493D44858794BC2CR1L" TargetMode="Externa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661085ED54F412FA5CA6470B032C1BB03910D6B0F4F493D44858794BC2CR1L"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094086E0444493D44858794BC2CR1L"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34</Pages>
  <Words>11298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гыук</cp:lastModifiedBy>
  <cp:revision>5</cp:revision>
  <cp:lastPrinted>2019-07-22T08:40:00Z</cp:lastPrinted>
  <dcterms:created xsi:type="dcterms:W3CDTF">2019-06-27T13:15:00Z</dcterms:created>
  <dcterms:modified xsi:type="dcterms:W3CDTF">2019-08-09T09:03:00Z</dcterms:modified>
</cp:coreProperties>
</file>