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C2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D81792">
        <w:rPr>
          <w:b/>
          <w:sz w:val="28"/>
          <w:szCs w:val="28"/>
        </w:rPr>
        <w:t xml:space="preserve">двадцать </w:t>
      </w:r>
      <w:r w:rsidR="00D81792" w:rsidRPr="00D81792">
        <w:rPr>
          <w:b/>
          <w:sz w:val="28"/>
          <w:szCs w:val="28"/>
        </w:rPr>
        <w:t xml:space="preserve">первое </w:t>
      </w:r>
      <w:r w:rsidRPr="00D81792">
        <w:rPr>
          <w:b/>
          <w:sz w:val="28"/>
          <w:szCs w:val="28"/>
        </w:rPr>
        <w:t>(очередное)</w:t>
      </w:r>
      <w:r w:rsidR="00D81792" w:rsidRPr="00D81792"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141494" w:rsidRDefault="00721D66" w:rsidP="00044ADE">
      <w:pPr>
        <w:ind w:right="5"/>
        <w:rPr>
          <w:b/>
          <w:sz w:val="28"/>
          <w:szCs w:val="28"/>
        </w:rPr>
      </w:pPr>
      <w:r w:rsidRPr="00141494">
        <w:rPr>
          <w:b/>
          <w:sz w:val="28"/>
          <w:szCs w:val="28"/>
        </w:rPr>
        <w:t xml:space="preserve">от </w:t>
      </w:r>
      <w:r w:rsidR="00EC32C2">
        <w:rPr>
          <w:b/>
          <w:sz w:val="28"/>
          <w:szCs w:val="28"/>
        </w:rPr>
        <w:t>13.05.2021</w:t>
      </w:r>
      <w:r w:rsidRPr="00141494">
        <w:rPr>
          <w:b/>
          <w:sz w:val="28"/>
          <w:szCs w:val="28"/>
        </w:rPr>
        <w:t xml:space="preserve"> г.  </w:t>
      </w:r>
      <w:r w:rsidR="000E2979" w:rsidRPr="00141494">
        <w:rPr>
          <w:b/>
          <w:sz w:val="28"/>
          <w:szCs w:val="28"/>
        </w:rPr>
        <w:t xml:space="preserve"> </w:t>
      </w:r>
      <w:r w:rsidR="00F47FAB" w:rsidRPr="00141494">
        <w:rPr>
          <w:b/>
          <w:sz w:val="28"/>
          <w:szCs w:val="28"/>
        </w:rPr>
        <w:t xml:space="preserve">                                                                        </w:t>
      </w:r>
      <w:r w:rsidR="00EC32C2">
        <w:rPr>
          <w:b/>
          <w:sz w:val="28"/>
          <w:szCs w:val="28"/>
        </w:rPr>
        <w:t xml:space="preserve">                            </w:t>
      </w:r>
      <w:r w:rsidR="00F47FAB" w:rsidRPr="00141494">
        <w:rPr>
          <w:b/>
          <w:sz w:val="28"/>
          <w:szCs w:val="28"/>
        </w:rPr>
        <w:t xml:space="preserve"> №</w:t>
      </w:r>
      <w:r w:rsidR="000E2979" w:rsidRPr="00141494">
        <w:rPr>
          <w:b/>
          <w:sz w:val="28"/>
          <w:szCs w:val="28"/>
        </w:rPr>
        <w:t xml:space="preserve"> </w:t>
      </w:r>
      <w:r w:rsidR="00EC32C2">
        <w:rPr>
          <w:b/>
          <w:sz w:val="28"/>
          <w:szCs w:val="28"/>
        </w:rPr>
        <w:t>84</w:t>
      </w:r>
      <w:r w:rsidR="000E2979" w:rsidRPr="00141494">
        <w:rPr>
          <w:b/>
          <w:sz w:val="28"/>
          <w:szCs w:val="28"/>
        </w:rPr>
        <w:t xml:space="preserve"> 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0532E3" w:rsidRDefault="00411E4C" w:rsidP="000532E3">
      <w:pPr>
        <w:ind w:right="5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532E3">
        <w:rPr>
          <w:b/>
          <w:sz w:val="28"/>
          <w:szCs w:val="28"/>
        </w:rPr>
        <w:t>внесении изменений в решение совета депутатов от 1</w:t>
      </w:r>
      <w:r w:rsidR="00E127D4">
        <w:rPr>
          <w:b/>
          <w:sz w:val="28"/>
          <w:szCs w:val="28"/>
        </w:rPr>
        <w:t>3</w:t>
      </w:r>
      <w:r w:rsidR="000532E3">
        <w:rPr>
          <w:b/>
          <w:sz w:val="28"/>
          <w:szCs w:val="28"/>
        </w:rPr>
        <w:t>.</w:t>
      </w:r>
      <w:r w:rsidR="00E127D4">
        <w:rPr>
          <w:b/>
          <w:sz w:val="28"/>
          <w:szCs w:val="28"/>
        </w:rPr>
        <w:t>12</w:t>
      </w:r>
      <w:r w:rsidR="000532E3">
        <w:rPr>
          <w:b/>
          <w:sz w:val="28"/>
          <w:szCs w:val="28"/>
        </w:rPr>
        <w:t>.201</w:t>
      </w:r>
      <w:r w:rsidR="00E127D4">
        <w:rPr>
          <w:b/>
          <w:sz w:val="28"/>
          <w:szCs w:val="28"/>
        </w:rPr>
        <w:t>8</w:t>
      </w:r>
      <w:r w:rsidR="000532E3">
        <w:rPr>
          <w:b/>
          <w:sz w:val="28"/>
          <w:szCs w:val="28"/>
        </w:rPr>
        <w:t xml:space="preserve"> г </w:t>
      </w:r>
    </w:p>
    <w:p w:rsidR="00141494" w:rsidRPr="00141494" w:rsidRDefault="000532E3" w:rsidP="000532E3">
      <w:pPr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127D4">
        <w:rPr>
          <w:b/>
          <w:sz w:val="28"/>
          <w:szCs w:val="28"/>
        </w:rPr>
        <w:t>185</w:t>
      </w:r>
      <w:r>
        <w:rPr>
          <w:b/>
          <w:sz w:val="28"/>
          <w:szCs w:val="28"/>
        </w:rPr>
        <w:t xml:space="preserve"> «Об у</w:t>
      </w:r>
      <w:r w:rsidR="00E127D4">
        <w:rPr>
          <w:b/>
          <w:sz w:val="28"/>
          <w:szCs w:val="28"/>
        </w:rPr>
        <w:t>становлении на территории Янегского сельского поселения Лодейнопольского муниципального района Ленинградской области размера платы за пользование жилым помещением (платы за наем) и размера платы за содержание и ремонт жилого помещения</w:t>
      </w:r>
      <w:r w:rsidR="00D72310">
        <w:rPr>
          <w:b/>
          <w:sz w:val="28"/>
          <w:szCs w:val="28"/>
        </w:rPr>
        <w:t>»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ab/>
      </w:r>
    </w:p>
    <w:p w:rsidR="00141494" w:rsidRPr="00EA07B9" w:rsidRDefault="00E127D4" w:rsidP="00411E4C">
      <w:pPr>
        <w:ind w:right="5" w:firstLine="708"/>
        <w:jc w:val="both"/>
        <w:rPr>
          <w:b/>
          <w:sz w:val="28"/>
          <w:szCs w:val="28"/>
        </w:rPr>
      </w:pPr>
      <w:r w:rsidRPr="008D5D31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базового размера ежемесячной платы  за пользование жилым помещением (платы за наем)</w:t>
      </w:r>
      <w:r w:rsidR="00D85A7F">
        <w:rPr>
          <w:color w:val="000000"/>
          <w:sz w:val="28"/>
          <w:szCs w:val="28"/>
        </w:rPr>
        <w:t>, Совет депутатов Янегского сельского поселения</w:t>
      </w:r>
      <w:r w:rsidR="00141494" w:rsidRPr="00411E4C">
        <w:rPr>
          <w:sz w:val="28"/>
          <w:szCs w:val="28"/>
        </w:rPr>
        <w:t xml:space="preserve"> </w:t>
      </w:r>
      <w:r w:rsidR="00141494" w:rsidRPr="00EA07B9">
        <w:rPr>
          <w:b/>
          <w:sz w:val="28"/>
          <w:szCs w:val="28"/>
        </w:rPr>
        <w:t>решил:</w:t>
      </w:r>
    </w:p>
    <w:p w:rsidR="003C08FE" w:rsidRDefault="003C08FE" w:rsidP="003C08FE">
      <w:pPr>
        <w:ind w:right="5"/>
        <w:jc w:val="both"/>
        <w:rPr>
          <w:sz w:val="28"/>
          <w:szCs w:val="28"/>
        </w:rPr>
      </w:pPr>
    </w:p>
    <w:p w:rsidR="00E127D4" w:rsidRPr="00E127D4" w:rsidRDefault="00E127D4" w:rsidP="00E12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7D4">
        <w:rPr>
          <w:sz w:val="28"/>
          <w:szCs w:val="28"/>
        </w:rPr>
        <w:t xml:space="preserve">1. </w:t>
      </w:r>
      <w:proofErr w:type="gramStart"/>
      <w:r w:rsidRPr="00E127D4">
        <w:rPr>
          <w:sz w:val="28"/>
          <w:szCs w:val="28"/>
        </w:rPr>
        <w:t xml:space="preserve">Внести в решение совета депутатов </w:t>
      </w:r>
      <w:r>
        <w:rPr>
          <w:sz w:val="28"/>
          <w:szCs w:val="28"/>
        </w:rPr>
        <w:t>Янегского сельского</w:t>
      </w:r>
      <w:r w:rsidRPr="00E127D4">
        <w:rPr>
          <w:sz w:val="28"/>
          <w:szCs w:val="28"/>
        </w:rPr>
        <w:t xml:space="preserve"> поселения Лодейнопольского муниципального района Ленинградской области от </w:t>
      </w:r>
      <w:r>
        <w:rPr>
          <w:sz w:val="28"/>
          <w:szCs w:val="28"/>
        </w:rPr>
        <w:t>13.12.2018</w:t>
      </w:r>
      <w:r w:rsidRPr="00E127D4">
        <w:rPr>
          <w:sz w:val="28"/>
          <w:szCs w:val="28"/>
        </w:rPr>
        <w:t xml:space="preserve"> г. </w:t>
      </w:r>
      <w:r w:rsidRPr="00E127D4">
        <w:rPr>
          <w:sz w:val="28"/>
          <w:szCs w:val="28"/>
          <w:lang w:val="en-US"/>
        </w:rPr>
        <w:t>N</w:t>
      </w:r>
      <w:r w:rsidRPr="00E127D4">
        <w:rPr>
          <w:sz w:val="28"/>
          <w:szCs w:val="28"/>
        </w:rPr>
        <w:t xml:space="preserve"> 1</w:t>
      </w:r>
      <w:r>
        <w:rPr>
          <w:sz w:val="28"/>
          <w:szCs w:val="28"/>
        </w:rPr>
        <w:t>85</w:t>
      </w:r>
      <w:r w:rsidRPr="00E127D4">
        <w:rPr>
          <w:sz w:val="28"/>
          <w:szCs w:val="28"/>
        </w:rPr>
        <w:t xml:space="preserve"> «Об установлении на территории </w:t>
      </w:r>
      <w:r>
        <w:rPr>
          <w:sz w:val="28"/>
          <w:szCs w:val="28"/>
        </w:rPr>
        <w:t>Янегского сельского</w:t>
      </w:r>
      <w:r w:rsidRPr="00E127D4">
        <w:rPr>
          <w:sz w:val="28"/>
          <w:szCs w:val="28"/>
        </w:rPr>
        <w:t xml:space="preserve"> поселения Лодейнопольского муниципального района Ленинградской области размера платы за пользование жилым помещением (платы за наем) и размера платы за содержание и ремонт жилого помещения» (далее – решение совета депутатов) следующее изменения:</w:t>
      </w:r>
      <w:proofErr w:type="gramEnd"/>
    </w:p>
    <w:p w:rsidR="00E127D4" w:rsidRPr="00E127D4" w:rsidRDefault="00E127D4" w:rsidP="00E12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7D4">
        <w:rPr>
          <w:sz w:val="28"/>
          <w:szCs w:val="28"/>
        </w:rPr>
        <w:t>1.1. Приложение 1 к решению совета депутатов «Размер ежемесячной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фонда» изложить в новой редакции, согласно приложению № 1 к настоящему решению.</w:t>
      </w:r>
    </w:p>
    <w:p w:rsidR="00E127D4" w:rsidRPr="00E127D4" w:rsidRDefault="00E127D4" w:rsidP="00E127D4">
      <w:pPr>
        <w:jc w:val="both"/>
        <w:rPr>
          <w:sz w:val="28"/>
          <w:szCs w:val="28"/>
        </w:rPr>
      </w:pPr>
      <w:r w:rsidRPr="00E127D4">
        <w:rPr>
          <w:sz w:val="28"/>
          <w:szCs w:val="28"/>
        </w:rPr>
        <w:t xml:space="preserve">    2. Опубликовать настоящее решение совета депутатов </w:t>
      </w:r>
      <w:r>
        <w:rPr>
          <w:sz w:val="28"/>
          <w:szCs w:val="28"/>
        </w:rPr>
        <w:t xml:space="preserve">в средствах массовой информации </w:t>
      </w:r>
      <w:r w:rsidRPr="00E127D4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Администрации Янегского сельского поселения</w:t>
      </w:r>
      <w:r w:rsidRPr="00E127D4">
        <w:rPr>
          <w:sz w:val="28"/>
          <w:szCs w:val="28"/>
        </w:rPr>
        <w:t xml:space="preserve">. </w:t>
      </w:r>
    </w:p>
    <w:p w:rsidR="00E127D4" w:rsidRPr="00E127D4" w:rsidRDefault="00E127D4" w:rsidP="00E127D4">
      <w:pPr>
        <w:jc w:val="both"/>
        <w:rPr>
          <w:sz w:val="28"/>
          <w:szCs w:val="28"/>
        </w:rPr>
      </w:pPr>
      <w:r w:rsidRPr="00E127D4">
        <w:rPr>
          <w:sz w:val="28"/>
          <w:szCs w:val="28"/>
        </w:rPr>
        <w:t xml:space="preserve">    3. Решение вступает в силу после его официального опубликования.</w:t>
      </w:r>
    </w:p>
    <w:p w:rsidR="00EA07B9" w:rsidRDefault="00EA07B9" w:rsidP="00E127D4">
      <w:pPr>
        <w:jc w:val="both"/>
        <w:rPr>
          <w:sz w:val="28"/>
          <w:szCs w:val="28"/>
        </w:rPr>
      </w:pPr>
    </w:p>
    <w:p w:rsidR="00721D66" w:rsidRDefault="00721D66" w:rsidP="00044ADE">
      <w:pPr>
        <w:jc w:val="center"/>
        <w:rPr>
          <w:sz w:val="28"/>
          <w:szCs w:val="28"/>
        </w:rPr>
      </w:pPr>
    </w:p>
    <w:p w:rsidR="00EC32C2" w:rsidRDefault="00EC32C2" w:rsidP="00044ADE">
      <w:pPr>
        <w:jc w:val="center"/>
        <w:rPr>
          <w:sz w:val="28"/>
          <w:szCs w:val="28"/>
        </w:rPr>
      </w:pPr>
    </w:p>
    <w:p w:rsidR="00721D66" w:rsidRPr="00EC32C2" w:rsidRDefault="00721D66" w:rsidP="00DE5874">
      <w:pPr>
        <w:rPr>
          <w:sz w:val="28"/>
          <w:szCs w:val="28"/>
        </w:rPr>
      </w:pPr>
      <w:r w:rsidRPr="00DF47E7">
        <w:rPr>
          <w:sz w:val="28"/>
          <w:szCs w:val="28"/>
        </w:rPr>
        <w:t xml:space="preserve">Глава </w:t>
      </w:r>
      <w:r w:rsidR="00EC32C2">
        <w:rPr>
          <w:sz w:val="28"/>
          <w:szCs w:val="28"/>
        </w:rPr>
        <w:t xml:space="preserve"> </w:t>
      </w:r>
      <w:r w:rsidR="00B261D7">
        <w:rPr>
          <w:sz w:val="28"/>
          <w:szCs w:val="28"/>
        </w:rPr>
        <w:t>поселения</w:t>
      </w:r>
      <w:r w:rsidR="000E2979">
        <w:rPr>
          <w:sz w:val="28"/>
          <w:szCs w:val="28"/>
        </w:rPr>
        <w:t xml:space="preserve">              </w:t>
      </w:r>
      <w:r w:rsidR="00EA07B9">
        <w:rPr>
          <w:sz w:val="28"/>
          <w:szCs w:val="28"/>
        </w:rPr>
        <w:t xml:space="preserve">              </w:t>
      </w:r>
      <w:r w:rsidR="00A54F6D">
        <w:rPr>
          <w:sz w:val="28"/>
          <w:szCs w:val="28"/>
        </w:rPr>
        <w:t xml:space="preserve">                              </w:t>
      </w:r>
      <w:r w:rsidR="0038626E">
        <w:rPr>
          <w:sz w:val="28"/>
          <w:szCs w:val="28"/>
        </w:rPr>
        <w:t xml:space="preserve">  О.М. </w:t>
      </w:r>
      <w:proofErr w:type="spellStart"/>
      <w:r w:rsidR="0038626E">
        <w:rPr>
          <w:sz w:val="28"/>
          <w:szCs w:val="28"/>
        </w:rPr>
        <w:t>Пескова</w:t>
      </w:r>
      <w:proofErr w:type="spellEnd"/>
      <w:r w:rsidRPr="00DF47E7">
        <w:rPr>
          <w:sz w:val="28"/>
          <w:szCs w:val="28"/>
        </w:rPr>
        <w:t xml:space="preserve">                                                              </w:t>
      </w:r>
    </w:p>
    <w:p w:rsidR="00721D66" w:rsidRDefault="00EA07B9" w:rsidP="00044ADE">
      <w:r>
        <w:t xml:space="preserve"> </w:t>
      </w:r>
    </w:p>
    <w:p w:rsidR="00A54F6D" w:rsidRDefault="00A54F6D" w:rsidP="00044ADE"/>
    <w:p w:rsidR="00A54F6D" w:rsidRDefault="00A54F6D" w:rsidP="00044ADE"/>
    <w:p w:rsidR="00A54F6D" w:rsidRDefault="00A54F6D" w:rsidP="00044ADE"/>
    <w:p w:rsidR="00A54F6D" w:rsidRDefault="00A54F6D" w:rsidP="00044ADE"/>
    <w:p w:rsidR="00A54F6D" w:rsidRDefault="00A54F6D" w:rsidP="00044ADE"/>
    <w:p w:rsidR="00A54F6D" w:rsidRDefault="00A54F6D" w:rsidP="00044ADE"/>
    <w:p w:rsidR="00A54F6D" w:rsidRDefault="00A54F6D" w:rsidP="00044ADE"/>
    <w:p w:rsidR="00A54F6D" w:rsidRPr="00A54F6D" w:rsidRDefault="00A54F6D" w:rsidP="00A54F6D">
      <w:pPr>
        <w:jc w:val="right"/>
      </w:pPr>
      <w:r w:rsidRPr="00A54F6D">
        <w:t xml:space="preserve">   Приложение № 1</w:t>
      </w:r>
    </w:p>
    <w:p w:rsidR="00A54F6D" w:rsidRPr="00A54F6D" w:rsidRDefault="00A54F6D" w:rsidP="00A54F6D">
      <w:pPr>
        <w:jc w:val="right"/>
      </w:pPr>
      <w:r w:rsidRPr="00A54F6D">
        <w:t xml:space="preserve">                                                                                                    к решению совета депутатов </w:t>
      </w:r>
    </w:p>
    <w:p w:rsidR="00A54F6D" w:rsidRPr="00A54F6D" w:rsidRDefault="00A54F6D" w:rsidP="00A54F6D">
      <w:pPr>
        <w:jc w:val="right"/>
      </w:pPr>
      <w:r w:rsidRPr="00A54F6D">
        <w:t>Лодейнопольского городского поселения</w:t>
      </w:r>
    </w:p>
    <w:p w:rsidR="00A54F6D" w:rsidRPr="00A54F6D" w:rsidRDefault="00A54F6D" w:rsidP="00A54F6D">
      <w:pPr>
        <w:jc w:val="right"/>
      </w:pPr>
      <w:r w:rsidRPr="00A54F6D">
        <w:t>Лодейнопольского муниципального района</w:t>
      </w:r>
    </w:p>
    <w:p w:rsidR="0038626E" w:rsidRDefault="00A54F6D" w:rsidP="00A54F6D">
      <w:pPr>
        <w:jc w:val="right"/>
        <w:rPr>
          <w:color w:val="FF0000"/>
        </w:rPr>
      </w:pPr>
      <w:r w:rsidRPr="00A54F6D">
        <w:t xml:space="preserve">                                                                       Ленинградской области от</w:t>
      </w:r>
      <w:r w:rsidR="00E65E26" w:rsidRPr="00E65E26">
        <w:t>13</w:t>
      </w:r>
      <w:r w:rsidR="0038626E" w:rsidRPr="00E65E26">
        <w:t>.</w:t>
      </w:r>
      <w:r w:rsidR="00E65E26" w:rsidRPr="00E65E26">
        <w:t>05</w:t>
      </w:r>
      <w:r w:rsidR="0038626E" w:rsidRPr="00E65E26">
        <w:t>.2021 г.</w:t>
      </w:r>
      <w:r w:rsidRPr="00E65E26">
        <w:t xml:space="preserve"> № </w:t>
      </w:r>
      <w:r w:rsidR="00E65E26" w:rsidRPr="00E65E26">
        <w:t>84</w:t>
      </w:r>
    </w:p>
    <w:p w:rsidR="00A54F6D" w:rsidRPr="00A54F6D" w:rsidRDefault="00A54F6D" w:rsidP="00A54F6D">
      <w:pPr>
        <w:jc w:val="right"/>
      </w:pPr>
      <w:r w:rsidRPr="00A54F6D">
        <w:t xml:space="preserve">в редакции совета депутатов </w:t>
      </w:r>
    </w:p>
    <w:p w:rsidR="00A54F6D" w:rsidRPr="00A54F6D" w:rsidRDefault="00A54F6D" w:rsidP="00A54F6D">
      <w:pPr>
        <w:jc w:val="right"/>
      </w:pPr>
      <w:r w:rsidRPr="00A54F6D">
        <w:t xml:space="preserve">от </w:t>
      </w:r>
      <w:r w:rsidR="00E65E26">
        <w:t>13.12.2018</w:t>
      </w:r>
      <w:r w:rsidRPr="00A54F6D">
        <w:t xml:space="preserve">   </w:t>
      </w:r>
      <w:r w:rsidRPr="00A54F6D">
        <w:rPr>
          <w:lang w:val="en-US"/>
        </w:rPr>
        <w:t>N</w:t>
      </w:r>
      <w:r w:rsidR="00E65E26">
        <w:t xml:space="preserve"> 185</w:t>
      </w:r>
      <w:r w:rsidRPr="00A54F6D">
        <w:t xml:space="preserve"> </w:t>
      </w:r>
    </w:p>
    <w:p w:rsidR="00A54F6D" w:rsidRPr="00A54F6D" w:rsidRDefault="00A54F6D" w:rsidP="00A54F6D">
      <w:pPr>
        <w:jc w:val="right"/>
      </w:pPr>
      <w:r w:rsidRPr="00A54F6D">
        <w:t xml:space="preserve">(приложение </w:t>
      </w:r>
      <w:r w:rsidRPr="00A54F6D">
        <w:rPr>
          <w:lang w:val="en-US"/>
        </w:rPr>
        <w:t>N</w:t>
      </w:r>
      <w:r w:rsidRPr="00A54F6D">
        <w:t xml:space="preserve"> 1)</w:t>
      </w:r>
    </w:p>
    <w:p w:rsidR="00A54F6D" w:rsidRPr="00A54F6D" w:rsidRDefault="00A54F6D" w:rsidP="00A54F6D">
      <w:pPr>
        <w:jc w:val="center"/>
        <w:rPr>
          <w:b/>
        </w:rPr>
      </w:pPr>
      <w:r w:rsidRPr="00A54F6D">
        <w:rPr>
          <w:b/>
        </w:rPr>
        <w:t>Размер ежемесячной платы</w:t>
      </w:r>
    </w:p>
    <w:p w:rsidR="00A54F6D" w:rsidRPr="00A54F6D" w:rsidRDefault="00A54F6D" w:rsidP="00A54F6D">
      <w:pPr>
        <w:jc w:val="center"/>
        <w:rPr>
          <w:b/>
        </w:rPr>
      </w:pPr>
      <w:r w:rsidRPr="00A54F6D">
        <w:rPr>
          <w:b/>
        </w:rPr>
        <w:t>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</w:t>
      </w:r>
    </w:p>
    <w:p w:rsidR="00A54F6D" w:rsidRPr="00A54F6D" w:rsidRDefault="00A54F6D" w:rsidP="00A54F6D">
      <w:pPr>
        <w:rPr>
          <w:b/>
        </w:rPr>
      </w:pPr>
    </w:p>
    <w:p w:rsidR="00A54F6D" w:rsidRPr="00A54F6D" w:rsidRDefault="00A54F6D" w:rsidP="00A54F6D">
      <w:r w:rsidRPr="00A54F6D">
        <w:t xml:space="preserve">                                                                               Вводится с 01 июня 2021 года.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701"/>
        <w:gridCol w:w="1843"/>
      </w:tblGrid>
      <w:tr w:rsidR="00A54F6D" w:rsidRPr="00A54F6D" w:rsidTr="00733795">
        <w:trPr>
          <w:trHeight w:val="585"/>
        </w:trPr>
        <w:tc>
          <w:tcPr>
            <w:tcW w:w="817" w:type="dxa"/>
            <w:vMerge w:val="restart"/>
            <w:vAlign w:val="center"/>
          </w:tcPr>
          <w:p w:rsidR="00A54F6D" w:rsidRPr="00A54F6D" w:rsidRDefault="00A54F6D" w:rsidP="00A54F6D">
            <w:r w:rsidRPr="00A54F6D">
              <w:rPr>
                <w:lang w:val="en-US"/>
              </w:rPr>
              <w:t>N п/п</w:t>
            </w:r>
          </w:p>
        </w:tc>
        <w:tc>
          <w:tcPr>
            <w:tcW w:w="5245" w:type="dxa"/>
            <w:vMerge w:val="restart"/>
            <w:vAlign w:val="center"/>
          </w:tcPr>
          <w:p w:rsidR="00A54F6D" w:rsidRPr="00A54F6D" w:rsidRDefault="00A54F6D" w:rsidP="00A54F6D">
            <w:r w:rsidRPr="00A54F6D">
              <w:t>Характеристика жилого помещения</w:t>
            </w:r>
          </w:p>
        </w:tc>
        <w:tc>
          <w:tcPr>
            <w:tcW w:w="3544" w:type="dxa"/>
            <w:gridSpan w:val="2"/>
          </w:tcPr>
          <w:p w:rsidR="00A54F6D" w:rsidRPr="00A54F6D" w:rsidRDefault="00A54F6D" w:rsidP="00A54F6D">
            <w:pPr>
              <w:rPr>
                <w:bCs/>
              </w:rPr>
            </w:pPr>
            <w:r w:rsidRPr="00A54F6D">
              <w:rPr>
                <w:bCs/>
              </w:rPr>
              <w:t>Ставка платы за наем жилого</w:t>
            </w:r>
          </w:p>
          <w:p w:rsidR="00A54F6D" w:rsidRPr="00A54F6D" w:rsidRDefault="00A54F6D" w:rsidP="00A54F6D">
            <w:r w:rsidRPr="00A54F6D">
              <w:rPr>
                <w:bCs/>
              </w:rPr>
              <w:t>помещения (руб.) в месяц*</w:t>
            </w:r>
          </w:p>
        </w:tc>
      </w:tr>
      <w:tr w:rsidR="00A54F6D" w:rsidRPr="00A54F6D" w:rsidTr="00733795">
        <w:trPr>
          <w:trHeight w:val="1016"/>
        </w:trPr>
        <w:tc>
          <w:tcPr>
            <w:tcW w:w="817" w:type="dxa"/>
            <w:vMerge/>
          </w:tcPr>
          <w:p w:rsidR="00A54F6D" w:rsidRPr="00A54F6D" w:rsidRDefault="00A54F6D" w:rsidP="00A54F6D"/>
        </w:tc>
        <w:tc>
          <w:tcPr>
            <w:tcW w:w="5245" w:type="dxa"/>
            <w:vMerge/>
          </w:tcPr>
          <w:p w:rsidR="00A54F6D" w:rsidRPr="00A54F6D" w:rsidRDefault="00A54F6D" w:rsidP="00A54F6D"/>
        </w:tc>
        <w:tc>
          <w:tcPr>
            <w:tcW w:w="1701" w:type="dxa"/>
          </w:tcPr>
          <w:p w:rsidR="00A54F6D" w:rsidRPr="00A54F6D" w:rsidRDefault="00A54F6D" w:rsidP="00A54F6D">
            <w:r w:rsidRPr="00A54F6D">
              <w:t>В отдельных квартирах за 1 кв.м. общей площади</w:t>
            </w:r>
          </w:p>
        </w:tc>
        <w:tc>
          <w:tcPr>
            <w:tcW w:w="1843" w:type="dxa"/>
          </w:tcPr>
          <w:p w:rsidR="00A54F6D" w:rsidRPr="00A54F6D" w:rsidRDefault="00A54F6D" w:rsidP="00A54F6D">
            <w:r w:rsidRPr="00A54F6D">
              <w:t>В коммунальных квартирах за 1 кв.м. жилой площади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1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2</w:t>
            </w:r>
          </w:p>
        </w:tc>
        <w:tc>
          <w:tcPr>
            <w:tcW w:w="1701" w:type="dxa"/>
          </w:tcPr>
          <w:p w:rsidR="00A54F6D" w:rsidRPr="00A54F6D" w:rsidRDefault="00A54F6D" w:rsidP="00A54F6D">
            <w:r w:rsidRPr="00A54F6D">
              <w:t>3</w:t>
            </w:r>
          </w:p>
        </w:tc>
        <w:tc>
          <w:tcPr>
            <w:tcW w:w="1843" w:type="dxa"/>
          </w:tcPr>
          <w:p w:rsidR="00A54F6D" w:rsidRPr="00A54F6D" w:rsidRDefault="00A54F6D" w:rsidP="00A54F6D">
            <w:r w:rsidRPr="00A54F6D">
              <w:t>4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 xml:space="preserve">1. </w:t>
            </w:r>
          </w:p>
        </w:tc>
        <w:tc>
          <w:tcPr>
            <w:tcW w:w="5245" w:type="dxa"/>
          </w:tcPr>
          <w:p w:rsidR="00A54F6D" w:rsidRPr="00A54F6D" w:rsidRDefault="00A54F6D" w:rsidP="00A54F6D">
            <w:pPr>
              <w:rPr>
                <w:b/>
              </w:rPr>
            </w:pPr>
            <w:r w:rsidRPr="00A54F6D">
              <w:rPr>
                <w:b/>
              </w:rPr>
              <w:t>Дома, построенные до 1942 г.</w:t>
            </w:r>
          </w:p>
        </w:tc>
        <w:tc>
          <w:tcPr>
            <w:tcW w:w="1701" w:type="dxa"/>
          </w:tcPr>
          <w:p w:rsidR="00A54F6D" w:rsidRPr="00A54F6D" w:rsidRDefault="00A54F6D" w:rsidP="00A54F6D"/>
        </w:tc>
        <w:tc>
          <w:tcPr>
            <w:tcW w:w="1843" w:type="dxa"/>
          </w:tcPr>
          <w:p w:rsidR="00A54F6D" w:rsidRPr="00A54F6D" w:rsidRDefault="00A54F6D" w:rsidP="00A54F6D"/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1.1.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Имеющие все виды благоустройства</w:t>
            </w:r>
          </w:p>
        </w:tc>
        <w:tc>
          <w:tcPr>
            <w:tcW w:w="1701" w:type="dxa"/>
          </w:tcPr>
          <w:p w:rsidR="00A54F6D" w:rsidRPr="00AA63AA" w:rsidRDefault="00AA63AA" w:rsidP="00AA63AA">
            <w:pPr>
              <w:jc w:val="center"/>
            </w:pPr>
            <w:r w:rsidRPr="00AA63AA">
              <w:t>10,02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10,02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1.2.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одного, двух видов благоустройства</w:t>
            </w:r>
          </w:p>
        </w:tc>
        <w:tc>
          <w:tcPr>
            <w:tcW w:w="1701" w:type="dxa"/>
          </w:tcPr>
          <w:p w:rsidR="00A54F6D" w:rsidRPr="00AA63AA" w:rsidRDefault="00AA63AA" w:rsidP="00AA63AA">
            <w:pPr>
              <w:jc w:val="center"/>
            </w:pPr>
            <w:r w:rsidRPr="00AA63AA">
              <w:t>9,58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9,58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1.3.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всех видов благоустройства</w:t>
            </w:r>
          </w:p>
        </w:tc>
        <w:tc>
          <w:tcPr>
            <w:tcW w:w="1701" w:type="dxa"/>
          </w:tcPr>
          <w:p w:rsidR="00A54F6D" w:rsidRPr="00AA63AA" w:rsidRDefault="00AA63AA" w:rsidP="00AA63AA">
            <w:pPr>
              <w:jc w:val="center"/>
            </w:pPr>
            <w:r w:rsidRPr="00AA63AA">
              <w:t>9,26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9,26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2.</w:t>
            </w:r>
          </w:p>
        </w:tc>
        <w:tc>
          <w:tcPr>
            <w:tcW w:w="5245" w:type="dxa"/>
          </w:tcPr>
          <w:p w:rsidR="00A54F6D" w:rsidRPr="00A54F6D" w:rsidRDefault="00A54F6D" w:rsidP="00A54F6D">
            <w:pPr>
              <w:rPr>
                <w:b/>
              </w:rPr>
            </w:pPr>
            <w:r w:rsidRPr="00A54F6D">
              <w:rPr>
                <w:b/>
              </w:rPr>
              <w:t>Дома, построенные с 1942 по 1956 год</w:t>
            </w:r>
          </w:p>
        </w:tc>
        <w:tc>
          <w:tcPr>
            <w:tcW w:w="1701" w:type="dxa"/>
          </w:tcPr>
          <w:p w:rsidR="00A54F6D" w:rsidRPr="00AA63AA" w:rsidRDefault="00A54F6D" w:rsidP="00AA63AA">
            <w:pPr>
              <w:jc w:val="center"/>
            </w:pPr>
          </w:p>
        </w:tc>
        <w:tc>
          <w:tcPr>
            <w:tcW w:w="1843" w:type="dxa"/>
          </w:tcPr>
          <w:p w:rsidR="00A54F6D" w:rsidRPr="00AA63AA" w:rsidRDefault="00A54F6D" w:rsidP="00AA63AA">
            <w:pPr>
              <w:jc w:val="center"/>
            </w:pP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2.1.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Имеющие все виды благоустройства</w:t>
            </w:r>
          </w:p>
        </w:tc>
        <w:tc>
          <w:tcPr>
            <w:tcW w:w="1701" w:type="dxa"/>
          </w:tcPr>
          <w:p w:rsidR="00A54F6D" w:rsidRPr="00AA63AA" w:rsidRDefault="00AA63AA" w:rsidP="00AA63AA">
            <w:pPr>
              <w:jc w:val="center"/>
            </w:pPr>
            <w:r w:rsidRPr="00AA63AA">
              <w:t>10,13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10,13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2.2.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одного, двух видов благоустройства</w:t>
            </w:r>
          </w:p>
        </w:tc>
        <w:tc>
          <w:tcPr>
            <w:tcW w:w="1701" w:type="dxa"/>
          </w:tcPr>
          <w:p w:rsidR="00A54F6D" w:rsidRPr="00AA63AA" w:rsidRDefault="00AA63AA" w:rsidP="00AA63AA">
            <w:pPr>
              <w:jc w:val="center"/>
            </w:pPr>
            <w:r w:rsidRPr="00AA63AA">
              <w:t>9,80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9,80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2.3.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всех видов благоустройства</w:t>
            </w:r>
          </w:p>
        </w:tc>
        <w:tc>
          <w:tcPr>
            <w:tcW w:w="1701" w:type="dxa"/>
          </w:tcPr>
          <w:p w:rsidR="00A54F6D" w:rsidRPr="00AA63AA" w:rsidRDefault="00AA63AA" w:rsidP="00AA63AA">
            <w:pPr>
              <w:jc w:val="center"/>
            </w:pPr>
            <w:r w:rsidRPr="00AA63AA">
              <w:t>9,48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9,48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3.</w:t>
            </w:r>
          </w:p>
        </w:tc>
        <w:tc>
          <w:tcPr>
            <w:tcW w:w="5245" w:type="dxa"/>
          </w:tcPr>
          <w:p w:rsidR="00A54F6D" w:rsidRPr="00A54F6D" w:rsidRDefault="00A54F6D" w:rsidP="00A54F6D">
            <w:pPr>
              <w:rPr>
                <w:b/>
              </w:rPr>
            </w:pPr>
            <w:r w:rsidRPr="00A54F6D">
              <w:rPr>
                <w:b/>
              </w:rPr>
              <w:t>Дома, построенные с 1957 по 1970 год</w:t>
            </w:r>
          </w:p>
        </w:tc>
        <w:tc>
          <w:tcPr>
            <w:tcW w:w="1701" w:type="dxa"/>
          </w:tcPr>
          <w:p w:rsidR="00A54F6D" w:rsidRPr="00A54F6D" w:rsidRDefault="00A54F6D" w:rsidP="00A54F6D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A54F6D" w:rsidRPr="00A54F6D" w:rsidRDefault="00A54F6D" w:rsidP="00A54F6D">
            <w:pPr>
              <w:rPr>
                <w:color w:val="FF0000"/>
              </w:rPr>
            </w:pP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3.1.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Имеющие все виды благоустройства</w:t>
            </w:r>
          </w:p>
        </w:tc>
        <w:tc>
          <w:tcPr>
            <w:tcW w:w="1701" w:type="dxa"/>
          </w:tcPr>
          <w:p w:rsidR="00A54F6D" w:rsidRPr="00AA63AA" w:rsidRDefault="00A54F6D" w:rsidP="00AA63AA">
            <w:pPr>
              <w:jc w:val="center"/>
            </w:pPr>
            <w:r w:rsidRPr="00AA63AA">
              <w:t>10,</w:t>
            </w:r>
            <w:r w:rsidR="00AA63AA" w:rsidRPr="00AA63AA">
              <w:t>35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10,35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3.2.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одного, двух видов благоустройства</w:t>
            </w:r>
          </w:p>
        </w:tc>
        <w:tc>
          <w:tcPr>
            <w:tcW w:w="1701" w:type="dxa"/>
          </w:tcPr>
          <w:p w:rsidR="00A54F6D" w:rsidRPr="00AA63AA" w:rsidRDefault="00A54F6D" w:rsidP="00AA63AA">
            <w:pPr>
              <w:jc w:val="center"/>
            </w:pPr>
            <w:r w:rsidRPr="00AA63AA">
              <w:t>10,02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10,02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3.3.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всех видов благоустройства</w:t>
            </w:r>
          </w:p>
        </w:tc>
        <w:tc>
          <w:tcPr>
            <w:tcW w:w="1701" w:type="dxa"/>
          </w:tcPr>
          <w:p w:rsidR="00A54F6D" w:rsidRPr="00AA63AA" w:rsidRDefault="00AA63AA" w:rsidP="00AA63AA">
            <w:pPr>
              <w:jc w:val="center"/>
            </w:pPr>
            <w:r w:rsidRPr="00AA63AA">
              <w:t>9,58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9,58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4.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rPr>
                <w:b/>
              </w:rPr>
              <w:t>Дома, построенные с 1971 по 1984 год</w:t>
            </w:r>
          </w:p>
        </w:tc>
        <w:tc>
          <w:tcPr>
            <w:tcW w:w="1701" w:type="dxa"/>
          </w:tcPr>
          <w:p w:rsidR="00A54F6D" w:rsidRPr="00A54F6D" w:rsidRDefault="00A54F6D" w:rsidP="00A54F6D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A54F6D" w:rsidRPr="00A54F6D" w:rsidRDefault="00A54F6D" w:rsidP="00A54F6D">
            <w:pPr>
              <w:rPr>
                <w:color w:val="FF0000"/>
              </w:rPr>
            </w:pP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4.1.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Имеющие все виды благоустройства</w:t>
            </w:r>
          </w:p>
        </w:tc>
        <w:tc>
          <w:tcPr>
            <w:tcW w:w="1701" w:type="dxa"/>
          </w:tcPr>
          <w:p w:rsidR="00A54F6D" w:rsidRPr="00AA63AA" w:rsidRDefault="00AA63AA" w:rsidP="00AA63AA">
            <w:pPr>
              <w:jc w:val="center"/>
            </w:pPr>
            <w:r w:rsidRPr="00AA63AA">
              <w:t>10,56</w:t>
            </w:r>
          </w:p>
        </w:tc>
        <w:tc>
          <w:tcPr>
            <w:tcW w:w="1843" w:type="dxa"/>
          </w:tcPr>
          <w:p w:rsidR="00AA63AA" w:rsidRPr="00AA63AA" w:rsidRDefault="00AA63AA" w:rsidP="00AA63AA">
            <w:pPr>
              <w:jc w:val="center"/>
            </w:pPr>
            <w:r w:rsidRPr="00AA63AA">
              <w:t>10,56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4.2.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одного, двух видов благоустройства</w:t>
            </w:r>
          </w:p>
        </w:tc>
        <w:tc>
          <w:tcPr>
            <w:tcW w:w="1701" w:type="dxa"/>
          </w:tcPr>
          <w:p w:rsidR="00A54F6D" w:rsidRPr="00AA63AA" w:rsidRDefault="00AA63AA" w:rsidP="00AA63AA">
            <w:pPr>
              <w:jc w:val="center"/>
            </w:pPr>
            <w:r w:rsidRPr="00AA63AA">
              <w:t>10,13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10,13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4.3.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всех видов благоустройства</w:t>
            </w:r>
          </w:p>
        </w:tc>
        <w:tc>
          <w:tcPr>
            <w:tcW w:w="1701" w:type="dxa"/>
          </w:tcPr>
          <w:p w:rsidR="00A54F6D" w:rsidRPr="00AA63AA" w:rsidRDefault="00AA63AA" w:rsidP="00AA63AA">
            <w:pPr>
              <w:jc w:val="center"/>
            </w:pPr>
            <w:r w:rsidRPr="00AA63AA">
              <w:t>9,80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9,80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5.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rPr>
                <w:b/>
              </w:rPr>
              <w:t>Дома, построенные с 1985 по 1998 год</w:t>
            </w:r>
          </w:p>
        </w:tc>
        <w:tc>
          <w:tcPr>
            <w:tcW w:w="1701" w:type="dxa"/>
          </w:tcPr>
          <w:p w:rsidR="00A54F6D" w:rsidRPr="00A54F6D" w:rsidRDefault="00A54F6D" w:rsidP="00A54F6D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A54F6D" w:rsidRPr="00A54F6D" w:rsidRDefault="00A54F6D" w:rsidP="00A54F6D">
            <w:pPr>
              <w:rPr>
                <w:color w:val="FF0000"/>
              </w:rPr>
            </w:pPr>
          </w:p>
        </w:tc>
      </w:tr>
      <w:tr w:rsidR="00A54F6D" w:rsidRPr="00A54F6D" w:rsidTr="00733795">
        <w:trPr>
          <w:trHeight w:val="409"/>
        </w:trPr>
        <w:tc>
          <w:tcPr>
            <w:tcW w:w="817" w:type="dxa"/>
          </w:tcPr>
          <w:p w:rsidR="00A54F6D" w:rsidRPr="00A54F6D" w:rsidRDefault="00A54F6D" w:rsidP="00A54F6D">
            <w:r w:rsidRPr="00A54F6D">
              <w:t>5.1.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Имеющие все виды благоустройства</w:t>
            </w:r>
          </w:p>
        </w:tc>
        <w:tc>
          <w:tcPr>
            <w:tcW w:w="1701" w:type="dxa"/>
          </w:tcPr>
          <w:p w:rsidR="00A54F6D" w:rsidRPr="00AA63AA" w:rsidRDefault="00AA63AA" w:rsidP="00AA63AA">
            <w:pPr>
              <w:jc w:val="center"/>
            </w:pPr>
            <w:r w:rsidRPr="00AA63AA">
              <w:t>10,67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10,67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5.2.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одного, двух видов благоустройства</w:t>
            </w:r>
          </w:p>
        </w:tc>
        <w:tc>
          <w:tcPr>
            <w:tcW w:w="1701" w:type="dxa"/>
          </w:tcPr>
          <w:p w:rsidR="00A54F6D" w:rsidRPr="00AA63AA" w:rsidRDefault="00AA63AA" w:rsidP="00AA63AA">
            <w:pPr>
              <w:jc w:val="center"/>
            </w:pPr>
            <w:r w:rsidRPr="00AA63AA">
              <w:t>10,35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10,35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5.3.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всех видов благоустройства</w:t>
            </w:r>
          </w:p>
        </w:tc>
        <w:tc>
          <w:tcPr>
            <w:tcW w:w="1701" w:type="dxa"/>
          </w:tcPr>
          <w:p w:rsidR="00A54F6D" w:rsidRPr="00AA63AA" w:rsidRDefault="00AA63AA" w:rsidP="00AA63AA">
            <w:pPr>
              <w:jc w:val="center"/>
            </w:pPr>
            <w:r w:rsidRPr="00AA63AA">
              <w:t>10,02</w:t>
            </w:r>
          </w:p>
        </w:tc>
        <w:tc>
          <w:tcPr>
            <w:tcW w:w="1843" w:type="dxa"/>
          </w:tcPr>
          <w:p w:rsidR="00A54F6D" w:rsidRPr="00AA63AA" w:rsidRDefault="00AA63AA" w:rsidP="00AA63AA">
            <w:pPr>
              <w:jc w:val="center"/>
            </w:pPr>
            <w:r w:rsidRPr="00AA63AA">
              <w:t>10,02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6.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rPr>
                <w:b/>
              </w:rPr>
              <w:t>Дома, построенные с 1999 по 2012 год</w:t>
            </w:r>
          </w:p>
        </w:tc>
        <w:tc>
          <w:tcPr>
            <w:tcW w:w="1701" w:type="dxa"/>
          </w:tcPr>
          <w:p w:rsidR="00A54F6D" w:rsidRPr="00A54F6D" w:rsidRDefault="00A54F6D" w:rsidP="00A54F6D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A54F6D" w:rsidRPr="00A54F6D" w:rsidRDefault="00A54F6D" w:rsidP="00A54F6D">
            <w:pPr>
              <w:rPr>
                <w:color w:val="FF0000"/>
              </w:rPr>
            </w:pP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6.1.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Имеющие все виды благоустройства</w:t>
            </w:r>
          </w:p>
        </w:tc>
        <w:tc>
          <w:tcPr>
            <w:tcW w:w="1701" w:type="dxa"/>
          </w:tcPr>
          <w:p w:rsidR="00A54F6D" w:rsidRPr="006C7EDF" w:rsidRDefault="006C7EDF" w:rsidP="006C7EDF">
            <w:pPr>
              <w:jc w:val="center"/>
            </w:pPr>
            <w:r w:rsidRPr="006C7EDF">
              <w:t>11,11</w:t>
            </w:r>
          </w:p>
        </w:tc>
        <w:tc>
          <w:tcPr>
            <w:tcW w:w="1843" w:type="dxa"/>
          </w:tcPr>
          <w:p w:rsidR="00A54F6D" w:rsidRPr="006C7EDF" w:rsidRDefault="006C7EDF" w:rsidP="006C7EDF">
            <w:pPr>
              <w:jc w:val="center"/>
            </w:pPr>
            <w:r w:rsidRPr="006C7EDF">
              <w:t>11,11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6.2.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одного, двух видов благоустройства</w:t>
            </w:r>
          </w:p>
        </w:tc>
        <w:tc>
          <w:tcPr>
            <w:tcW w:w="1701" w:type="dxa"/>
          </w:tcPr>
          <w:p w:rsidR="00A54F6D" w:rsidRPr="006C7EDF" w:rsidRDefault="006C7EDF" w:rsidP="006C7EDF">
            <w:pPr>
              <w:jc w:val="center"/>
            </w:pPr>
            <w:r w:rsidRPr="006C7EDF">
              <w:t>10,67</w:t>
            </w:r>
          </w:p>
        </w:tc>
        <w:tc>
          <w:tcPr>
            <w:tcW w:w="1843" w:type="dxa"/>
          </w:tcPr>
          <w:p w:rsidR="00A54F6D" w:rsidRPr="006C7EDF" w:rsidRDefault="006C7EDF" w:rsidP="006C7EDF">
            <w:pPr>
              <w:jc w:val="center"/>
            </w:pPr>
            <w:r w:rsidRPr="006C7EDF">
              <w:t>10,67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6.3.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всех видов благоустройства</w:t>
            </w:r>
          </w:p>
        </w:tc>
        <w:tc>
          <w:tcPr>
            <w:tcW w:w="1701" w:type="dxa"/>
          </w:tcPr>
          <w:p w:rsidR="00A54F6D" w:rsidRPr="006C7EDF" w:rsidRDefault="006C7EDF" w:rsidP="006C7EDF">
            <w:pPr>
              <w:jc w:val="center"/>
            </w:pPr>
            <w:r w:rsidRPr="006C7EDF">
              <w:t>10,35</w:t>
            </w:r>
          </w:p>
        </w:tc>
        <w:tc>
          <w:tcPr>
            <w:tcW w:w="1843" w:type="dxa"/>
          </w:tcPr>
          <w:p w:rsidR="00A54F6D" w:rsidRPr="006C7EDF" w:rsidRDefault="006C7EDF" w:rsidP="006C7EDF">
            <w:pPr>
              <w:jc w:val="center"/>
            </w:pPr>
            <w:r w:rsidRPr="006C7EDF">
              <w:t>10,35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7.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rPr>
                <w:b/>
              </w:rPr>
              <w:t xml:space="preserve">Дома, построенные с 2013 г. </w:t>
            </w:r>
            <w:proofErr w:type="gramStart"/>
            <w:r w:rsidRPr="00A54F6D">
              <w:rPr>
                <w:b/>
              </w:rPr>
              <w:t>по</w:t>
            </w:r>
            <w:proofErr w:type="gramEnd"/>
            <w:r w:rsidRPr="00A54F6D">
              <w:rPr>
                <w:b/>
              </w:rPr>
              <w:t xml:space="preserve"> н.в.</w:t>
            </w:r>
          </w:p>
        </w:tc>
        <w:tc>
          <w:tcPr>
            <w:tcW w:w="1701" w:type="dxa"/>
          </w:tcPr>
          <w:p w:rsidR="00A54F6D" w:rsidRPr="00A54F6D" w:rsidRDefault="00A54F6D" w:rsidP="00A54F6D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A54F6D" w:rsidRPr="00A54F6D" w:rsidRDefault="00A54F6D" w:rsidP="00A54F6D">
            <w:pPr>
              <w:rPr>
                <w:color w:val="FF0000"/>
              </w:rPr>
            </w:pP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7.1.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Имеющие все виды благоустройства</w:t>
            </w:r>
          </w:p>
        </w:tc>
        <w:tc>
          <w:tcPr>
            <w:tcW w:w="1701" w:type="dxa"/>
          </w:tcPr>
          <w:p w:rsidR="00A54F6D" w:rsidRPr="00CC216B" w:rsidRDefault="00CC216B" w:rsidP="00CC216B">
            <w:pPr>
              <w:jc w:val="center"/>
            </w:pPr>
            <w:r w:rsidRPr="00CC216B">
              <w:t>11,22</w:t>
            </w:r>
          </w:p>
        </w:tc>
        <w:tc>
          <w:tcPr>
            <w:tcW w:w="1843" w:type="dxa"/>
          </w:tcPr>
          <w:p w:rsidR="00A54F6D" w:rsidRPr="00CC216B" w:rsidRDefault="00CC216B" w:rsidP="00CC216B">
            <w:pPr>
              <w:jc w:val="center"/>
            </w:pPr>
            <w:r w:rsidRPr="00CC216B">
              <w:t>11,22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7.2.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одного, двух видов благоустройства</w:t>
            </w:r>
          </w:p>
        </w:tc>
        <w:tc>
          <w:tcPr>
            <w:tcW w:w="1701" w:type="dxa"/>
          </w:tcPr>
          <w:p w:rsidR="00A54F6D" w:rsidRPr="00CC216B" w:rsidRDefault="00CC216B" w:rsidP="00CC216B">
            <w:pPr>
              <w:jc w:val="center"/>
            </w:pPr>
            <w:r w:rsidRPr="00CC216B">
              <w:t>10,89</w:t>
            </w:r>
          </w:p>
        </w:tc>
        <w:tc>
          <w:tcPr>
            <w:tcW w:w="1843" w:type="dxa"/>
          </w:tcPr>
          <w:p w:rsidR="00A54F6D" w:rsidRPr="00CC216B" w:rsidRDefault="00CC216B" w:rsidP="00CC216B">
            <w:pPr>
              <w:jc w:val="center"/>
            </w:pPr>
            <w:r w:rsidRPr="00CC216B">
              <w:t>10,89</w:t>
            </w:r>
          </w:p>
        </w:tc>
      </w:tr>
      <w:tr w:rsidR="00A54F6D" w:rsidRPr="00A54F6D" w:rsidTr="00733795">
        <w:tc>
          <w:tcPr>
            <w:tcW w:w="817" w:type="dxa"/>
          </w:tcPr>
          <w:p w:rsidR="00A54F6D" w:rsidRPr="00A54F6D" w:rsidRDefault="00A54F6D" w:rsidP="00A54F6D">
            <w:r w:rsidRPr="00A54F6D">
              <w:t>7.3.</w:t>
            </w:r>
          </w:p>
        </w:tc>
        <w:tc>
          <w:tcPr>
            <w:tcW w:w="5245" w:type="dxa"/>
          </w:tcPr>
          <w:p w:rsidR="00A54F6D" w:rsidRPr="00A54F6D" w:rsidRDefault="00A54F6D" w:rsidP="00A54F6D">
            <w:r w:rsidRPr="00A54F6D">
              <w:t>Отсутствие всех видов благоустройства</w:t>
            </w:r>
          </w:p>
        </w:tc>
        <w:tc>
          <w:tcPr>
            <w:tcW w:w="1701" w:type="dxa"/>
          </w:tcPr>
          <w:p w:rsidR="00A54F6D" w:rsidRPr="00CC216B" w:rsidRDefault="00A54F6D" w:rsidP="00CC216B">
            <w:pPr>
              <w:jc w:val="center"/>
            </w:pPr>
            <w:r w:rsidRPr="00CC216B">
              <w:t>1</w:t>
            </w:r>
            <w:r w:rsidR="00CC216B" w:rsidRPr="00CC216B">
              <w:t>0,56</w:t>
            </w:r>
          </w:p>
        </w:tc>
        <w:tc>
          <w:tcPr>
            <w:tcW w:w="1843" w:type="dxa"/>
          </w:tcPr>
          <w:p w:rsidR="00A54F6D" w:rsidRPr="00CC216B" w:rsidRDefault="00CC216B" w:rsidP="00CC216B">
            <w:pPr>
              <w:jc w:val="center"/>
            </w:pPr>
            <w:r w:rsidRPr="00CC216B">
              <w:t>10,56</w:t>
            </w:r>
          </w:p>
        </w:tc>
      </w:tr>
    </w:tbl>
    <w:p w:rsidR="00A54F6D" w:rsidRPr="00A54F6D" w:rsidRDefault="00A54F6D" w:rsidP="00A54F6D">
      <w:r w:rsidRPr="00A54F6D">
        <w:t>* Для расчета ежемесячной платы за наем жилого помещения, в многоквартирных домах, не вошедших в перечень многоквартирных домов, подлежащих капитальному ремонту, в рамках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 применяется коэффициент 0,5.</w:t>
      </w:r>
    </w:p>
    <w:p w:rsidR="00A54F6D" w:rsidRPr="00A54F6D" w:rsidRDefault="00A54F6D" w:rsidP="00A54F6D"/>
    <w:p w:rsidR="00A54F6D" w:rsidRDefault="00A54F6D" w:rsidP="00044ADE"/>
    <w:sectPr w:rsidR="00A54F6D" w:rsidSect="00D72310">
      <w:pgSz w:w="11906" w:h="16838"/>
      <w:pgMar w:top="709" w:right="849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E25F96"/>
    <w:multiLevelType w:val="multilevel"/>
    <w:tmpl w:val="66DEB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7"/>
  </w:num>
  <w:num w:numId="9">
    <w:abstractNumId w:val="24"/>
  </w:num>
  <w:num w:numId="10">
    <w:abstractNumId w:val="19"/>
  </w:num>
  <w:num w:numId="11">
    <w:abstractNumId w:val="26"/>
  </w:num>
  <w:num w:numId="12">
    <w:abstractNumId w:val="11"/>
  </w:num>
  <w:num w:numId="13">
    <w:abstractNumId w:val="13"/>
  </w:num>
  <w:num w:numId="14">
    <w:abstractNumId w:val="20"/>
  </w:num>
  <w:num w:numId="15">
    <w:abstractNumId w:val="10"/>
  </w:num>
  <w:num w:numId="16">
    <w:abstractNumId w:val="23"/>
  </w:num>
  <w:num w:numId="17">
    <w:abstractNumId w:val="21"/>
  </w:num>
  <w:num w:numId="18">
    <w:abstractNumId w:val="17"/>
  </w:num>
  <w:num w:numId="19">
    <w:abstractNumId w:val="9"/>
  </w:num>
  <w:num w:numId="20">
    <w:abstractNumId w:val="22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5"/>
  </w:num>
  <w:num w:numId="27">
    <w:abstractNumId w:val="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4ADE"/>
    <w:rsid w:val="00044ADE"/>
    <w:rsid w:val="000532E3"/>
    <w:rsid w:val="00082B61"/>
    <w:rsid w:val="00095E18"/>
    <w:rsid w:val="000A3662"/>
    <w:rsid w:val="000D6554"/>
    <w:rsid w:val="000D79B0"/>
    <w:rsid w:val="000E2979"/>
    <w:rsid w:val="000E4AA9"/>
    <w:rsid w:val="000F57D2"/>
    <w:rsid w:val="000F6300"/>
    <w:rsid w:val="00100352"/>
    <w:rsid w:val="001021F8"/>
    <w:rsid w:val="00121B40"/>
    <w:rsid w:val="00141494"/>
    <w:rsid w:val="001776C7"/>
    <w:rsid w:val="00181FA8"/>
    <w:rsid w:val="00192F5E"/>
    <w:rsid w:val="001A3884"/>
    <w:rsid w:val="001A7C79"/>
    <w:rsid w:val="001C7CE1"/>
    <w:rsid w:val="001D074F"/>
    <w:rsid w:val="001E5F78"/>
    <w:rsid w:val="001F6F12"/>
    <w:rsid w:val="002036C7"/>
    <w:rsid w:val="00223ADC"/>
    <w:rsid w:val="0023390E"/>
    <w:rsid w:val="00241543"/>
    <w:rsid w:val="002629C3"/>
    <w:rsid w:val="002918D7"/>
    <w:rsid w:val="002962C8"/>
    <w:rsid w:val="00300F20"/>
    <w:rsid w:val="0034559F"/>
    <w:rsid w:val="0038626E"/>
    <w:rsid w:val="00394367"/>
    <w:rsid w:val="003C08FE"/>
    <w:rsid w:val="00411E4C"/>
    <w:rsid w:val="00434FD6"/>
    <w:rsid w:val="0044306C"/>
    <w:rsid w:val="004501BE"/>
    <w:rsid w:val="004C35EB"/>
    <w:rsid w:val="004D0D94"/>
    <w:rsid w:val="004D7ACC"/>
    <w:rsid w:val="004F5DEF"/>
    <w:rsid w:val="00507804"/>
    <w:rsid w:val="00523AC9"/>
    <w:rsid w:val="00534B87"/>
    <w:rsid w:val="00586AB1"/>
    <w:rsid w:val="00594F37"/>
    <w:rsid w:val="005B09CB"/>
    <w:rsid w:val="00612C45"/>
    <w:rsid w:val="006447FB"/>
    <w:rsid w:val="00657CA9"/>
    <w:rsid w:val="006601BD"/>
    <w:rsid w:val="00683178"/>
    <w:rsid w:val="00691159"/>
    <w:rsid w:val="006C2BAF"/>
    <w:rsid w:val="006C7EDF"/>
    <w:rsid w:val="00721D66"/>
    <w:rsid w:val="00730AF0"/>
    <w:rsid w:val="00796FC2"/>
    <w:rsid w:val="007B5101"/>
    <w:rsid w:val="007E2237"/>
    <w:rsid w:val="007F54E2"/>
    <w:rsid w:val="0081350F"/>
    <w:rsid w:val="00824CF8"/>
    <w:rsid w:val="008B146C"/>
    <w:rsid w:val="008C6F3B"/>
    <w:rsid w:val="00924169"/>
    <w:rsid w:val="00967035"/>
    <w:rsid w:val="00974C76"/>
    <w:rsid w:val="00986A71"/>
    <w:rsid w:val="009968F8"/>
    <w:rsid w:val="009A3DE4"/>
    <w:rsid w:val="009A5665"/>
    <w:rsid w:val="009D1622"/>
    <w:rsid w:val="009D328C"/>
    <w:rsid w:val="009E004B"/>
    <w:rsid w:val="009F34ED"/>
    <w:rsid w:val="009F679C"/>
    <w:rsid w:val="00A50B8E"/>
    <w:rsid w:val="00A54F6D"/>
    <w:rsid w:val="00A5781D"/>
    <w:rsid w:val="00A77A81"/>
    <w:rsid w:val="00AA63AA"/>
    <w:rsid w:val="00AF560B"/>
    <w:rsid w:val="00B261D7"/>
    <w:rsid w:val="00B65C76"/>
    <w:rsid w:val="00C05370"/>
    <w:rsid w:val="00C320E1"/>
    <w:rsid w:val="00C33FB4"/>
    <w:rsid w:val="00C53649"/>
    <w:rsid w:val="00C74F22"/>
    <w:rsid w:val="00C76F5A"/>
    <w:rsid w:val="00C97DA0"/>
    <w:rsid w:val="00CA5ACC"/>
    <w:rsid w:val="00CC216B"/>
    <w:rsid w:val="00CD3E87"/>
    <w:rsid w:val="00D00D5A"/>
    <w:rsid w:val="00D22A62"/>
    <w:rsid w:val="00D72310"/>
    <w:rsid w:val="00D81792"/>
    <w:rsid w:val="00D85A7F"/>
    <w:rsid w:val="00D8636D"/>
    <w:rsid w:val="00D874ED"/>
    <w:rsid w:val="00DB1DD4"/>
    <w:rsid w:val="00DC0F71"/>
    <w:rsid w:val="00DC7C78"/>
    <w:rsid w:val="00DE5874"/>
    <w:rsid w:val="00DE75FB"/>
    <w:rsid w:val="00DF47E7"/>
    <w:rsid w:val="00E127D4"/>
    <w:rsid w:val="00E2217E"/>
    <w:rsid w:val="00E333E9"/>
    <w:rsid w:val="00E43714"/>
    <w:rsid w:val="00E6057C"/>
    <w:rsid w:val="00E65E26"/>
    <w:rsid w:val="00EA07B9"/>
    <w:rsid w:val="00EB068B"/>
    <w:rsid w:val="00EB0FC0"/>
    <w:rsid w:val="00EC32C2"/>
    <w:rsid w:val="00EE6142"/>
    <w:rsid w:val="00F065EE"/>
    <w:rsid w:val="00F47FAB"/>
    <w:rsid w:val="00F546A2"/>
    <w:rsid w:val="00F55279"/>
    <w:rsid w:val="00F80DBD"/>
    <w:rsid w:val="00F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A07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EA07B9"/>
    <w:rPr>
      <w:rFonts w:ascii="Calibri" w:eastAsia="Times New Roman" w:hAnsi="Calibri" w:cs="Times New Roman"/>
      <w:b/>
      <w:bCs/>
      <w:sz w:val="28"/>
      <w:szCs w:val="28"/>
    </w:rPr>
  </w:style>
  <w:style w:type="table" w:styleId="af9">
    <w:name w:val="Table Grid"/>
    <w:basedOn w:val="a1"/>
    <w:rsid w:val="00C536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EFC0-21B1-40C6-B4A2-8E3B6B28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4</cp:revision>
  <cp:lastPrinted>2021-05-17T09:33:00Z</cp:lastPrinted>
  <dcterms:created xsi:type="dcterms:W3CDTF">2021-05-12T08:18:00Z</dcterms:created>
  <dcterms:modified xsi:type="dcterms:W3CDTF">2021-05-17T09:39:00Z</dcterms:modified>
</cp:coreProperties>
</file>