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Янегского сельского поселения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Лодейнопольского муниципального района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12314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D5390C" w:rsidRPr="00123142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5390C" w:rsidRDefault="00D5390C" w:rsidP="00D539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12314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8436C" w:rsidRPr="008C4DA7" w:rsidRDefault="0078436C" w:rsidP="0078436C">
      <w:pPr>
        <w:rPr>
          <w:rFonts w:ascii="Times New Roman" w:hAnsi="Times New Roman" w:cs="Times New Roman"/>
          <w:sz w:val="28"/>
          <w:szCs w:val="28"/>
        </w:rPr>
      </w:pPr>
    </w:p>
    <w:p w:rsidR="0078436C" w:rsidRPr="00D5390C" w:rsidRDefault="00D5390C" w:rsidP="00784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90C">
        <w:rPr>
          <w:rFonts w:ascii="Times New Roman" w:hAnsi="Times New Roman" w:cs="Times New Roman"/>
          <w:b/>
          <w:sz w:val="28"/>
          <w:szCs w:val="28"/>
        </w:rPr>
        <w:t>о</w:t>
      </w:r>
      <w:r w:rsidR="008C4DA7" w:rsidRPr="00D5390C">
        <w:rPr>
          <w:rFonts w:ascii="Times New Roman" w:hAnsi="Times New Roman" w:cs="Times New Roman"/>
          <w:b/>
          <w:sz w:val="28"/>
          <w:szCs w:val="28"/>
        </w:rPr>
        <w:t>т</w:t>
      </w:r>
      <w:r w:rsidR="00AB2BB1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Pr="00D5390C">
        <w:rPr>
          <w:rFonts w:ascii="Times New Roman" w:hAnsi="Times New Roman" w:cs="Times New Roman"/>
          <w:b/>
          <w:sz w:val="28"/>
          <w:szCs w:val="28"/>
        </w:rPr>
        <w:t>.</w:t>
      </w:r>
      <w:r w:rsidR="00AB2BB1">
        <w:rPr>
          <w:rFonts w:ascii="Times New Roman" w:hAnsi="Times New Roman" w:cs="Times New Roman"/>
          <w:b/>
          <w:sz w:val="28"/>
          <w:szCs w:val="28"/>
        </w:rPr>
        <w:t>11</w:t>
      </w:r>
      <w:r w:rsidR="008C4DA7" w:rsidRPr="00D5390C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78436C" w:rsidRPr="00D5390C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 w:rsidR="008C4DA7" w:rsidRPr="00D539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A773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C" w:rsidRPr="00D539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BB1">
        <w:rPr>
          <w:rFonts w:ascii="Times New Roman" w:hAnsi="Times New Roman" w:cs="Times New Roman"/>
          <w:b/>
          <w:sz w:val="28"/>
          <w:szCs w:val="28"/>
        </w:rPr>
        <w:t>155</w:t>
      </w:r>
      <w:r w:rsidR="0078436C" w:rsidRPr="00D53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36C" w:rsidRPr="00C33769" w:rsidRDefault="00D5390C" w:rsidP="00C33769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AB2BB1">
        <w:rPr>
          <w:rFonts w:ascii="Times New Roman" w:hAnsi="Times New Roman" w:cs="Times New Roman"/>
          <w:b/>
          <w:sz w:val="28"/>
          <w:szCs w:val="28"/>
        </w:rPr>
        <w:t>Об утверждении общих (рамочных) требований к внешнему виду и оформлению ярмарок на территории Янегского сельского поселения Лодейнопольского муниципального района Ленинградской области</w:t>
      </w:r>
    </w:p>
    <w:p w:rsidR="00AD7942" w:rsidRPr="008C4DA7" w:rsidRDefault="00AD7942" w:rsidP="0078436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942" w:rsidRPr="00AD7942" w:rsidRDefault="00AD7942" w:rsidP="00AD7942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94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B2B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D794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B2BB1">
        <w:rPr>
          <w:rFonts w:ascii="Times New Roman" w:hAnsi="Times New Roman" w:cs="Times New Roman"/>
          <w:sz w:val="28"/>
          <w:szCs w:val="28"/>
        </w:rPr>
        <w:t>ым</w:t>
      </w:r>
      <w:r w:rsidRPr="00AD79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2BB1">
        <w:rPr>
          <w:rFonts w:ascii="Times New Roman" w:hAnsi="Times New Roman" w:cs="Times New Roman"/>
          <w:sz w:val="28"/>
          <w:szCs w:val="28"/>
        </w:rPr>
        <w:t>ом</w:t>
      </w:r>
      <w:r w:rsidRPr="00AD7942">
        <w:rPr>
          <w:rFonts w:ascii="Times New Roman" w:hAnsi="Times New Roman" w:cs="Times New Roman"/>
          <w:sz w:val="28"/>
          <w:szCs w:val="28"/>
        </w:rPr>
        <w:t xml:space="preserve"> от </w:t>
      </w:r>
      <w:r w:rsidR="00AB2BB1">
        <w:rPr>
          <w:rFonts w:ascii="Times New Roman" w:hAnsi="Times New Roman" w:cs="Times New Roman"/>
          <w:sz w:val="28"/>
          <w:szCs w:val="28"/>
        </w:rPr>
        <w:t>06.10</w:t>
      </w:r>
      <w:r w:rsidRPr="00AD7942">
        <w:rPr>
          <w:rFonts w:ascii="Times New Roman" w:hAnsi="Times New Roman" w:cs="Times New Roman"/>
          <w:sz w:val="28"/>
          <w:szCs w:val="28"/>
        </w:rPr>
        <w:t>.20</w:t>
      </w:r>
      <w:r w:rsidR="00AB2BB1">
        <w:rPr>
          <w:rFonts w:ascii="Times New Roman" w:hAnsi="Times New Roman" w:cs="Times New Roman"/>
          <w:sz w:val="28"/>
          <w:szCs w:val="28"/>
        </w:rPr>
        <w:t>03</w:t>
      </w:r>
      <w:r w:rsidRPr="00AD79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2BB1">
        <w:rPr>
          <w:rFonts w:ascii="Times New Roman" w:hAnsi="Times New Roman" w:cs="Times New Roman"/>
          <w:sz w:val="28"/>
          <w:szCs w:val="28"/>
        </w:rPr>
        <w:t>131</w:t>
      </w:r>
      <w:r w:rsidRPr="00AD7942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AB2BB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D5390C" w:rsidRPr="00D5390C">
        <w:rPr>
          <w:rFonts w:ascii="Times New Roman" w:hAnsi="Times New Roman" w:cs="Times New Roman"/>
          <w:sz w:val="28"/>
          <w:szCs w:val="28"/>
        </w:rPr>
        <w:t>,</w:t>
      </w:r>
      <w:r w:rsidR="00AB2BB1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</w:t>
      </w:r>
      <w:r w:rsidR="00600196">
        <w:rPr>
          <w:rFonts w:ascii="Times New Roman" w:hAnsi="Times New Roman" w:cs="Times New Roman"/>
          <w:sz w:val="28"/>
          <w:szCs w:val="28"/>
        </w:rPr>
        <w:t>120 «Об организации розничных ры</w:t>
      </w:r>
      <w:r w:rsidR="00AB2BB1">
        <w:rPr>
          <w:rFonts w:ascii="Times New Roman" w:hAnsi="Times New Roman" w:cs="Times New Roman"/>
          <w:sz w:val="28"/>
          <w:szCs w:val="28"/>
        </w:rPr>
        <w:t xml:space="preserve">нков и ярмарок на территории Ленинградской области», </w:t>
      </w:r>
      <w:r w:rsidR="00D5390C" w:rsidRPr="00D5390C">
        <w:rPr>
          <w:rFonts w:ascii="Times New Roman" w:hAnsi="Times New Roman" w:cs="Times New Roman"/>
          <w:sz w:val="28"/>
          <w:szCs w:val="28"/>
        </w:rPr>
        <w:t xml:space="preserve">Администрации Янегского сельского поселения Лодейнопольского муниципального района Ленинградской области </w:t>
      </w:r>
      <w:r w:rsidRPr="00AD794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AD7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6C" w:rsidRPr="008C4DA7" w:rsidRDefault="0078436C" w:rsidP="008C4D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DA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B2BB1">
        <w:rPr>
          <w:rFonts w:ascii="Times New Roman" w:hAnsi="Times New Roman" w:cs="Times New Roman"/>
          <w:sz w:val="28"/>
          <w:szCs w:val="28"/>
        </w:rPr>
        <w:t>общие (рамочные)</w:t>
      </w:r>
      <w:r w:rsidR="00AD7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2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внешнему виду и оформлению ярмарок на территории Янегского сельского поселения согласно П</w:t>
      </w:r>
      <w:r w:rsidRPr="008C4DA7">
        <w:rPr>
          <w:rFonts w:ascii="Times New Roman" w:hAnsi="Times New Roman" w:cs="Times New Roman"/>
          <w:sz w:val="28"/>
          <w:szCs w:val="28"/>
        </w:rPr>
        <w:t>риложени</w:t>
      </w:r>
      <w:r w:rsidR="00AB2BB1">
        <w:rPr>
          <w:rFonts w:ascii="Times New Roman" w:hAnsi="Times New Roman" w:cs="Times New Roman"/>
          <w:sz w:val="28"/>
          <w:szCs w:val="28"/>
        </w:rPr>
        <w:t>я</w:t>
      </w:r>
      <w:r w:rsidRPr="008C4DA7">
        <w:rPr>
          <w:rFonts w:ascii="Times New Roman" w:hAnsi="Times New Roman" w:cs="Times New Roman"/>
          <w:sz w:val="28"/>
          <w:szCs w:val="28"/>
        </w:rPr>
        <w:t>.</w:t>
      </w:r>
    </w:p>
    <w:p w:rsidR="0078436C" w:rsidRPr="008C4DA7" w:rsidRDefault="0078436C" w:rsidP="00600196">
      <w:p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A7">
        <w:rPr>
          <w:rFonts w:ascii="Times New Roman" w:hAnsi="Times New Roman" w:cs="Times New Roman"/>
          <w:sz w:val="28"/>
          <w:szCs w:val="28"/>
        </w:rPr>
        <w:tab/>
        <w:t>2</w:t>
      </w:r>
      <w:r w:rsidR="00600196">
        <w:rPr>
          <w:rFonts w:ascii="Times New Roman" w:hAnsi="Times New Roman" w:cs="Times New Roman"/>
          <w:sz w:val="28"/>
          <w:szCs w:val="28"/>
        </w:rPr>
        <w:t xml:space="preserve">. </w:t>
      </w:r>
      <w:r w:rsidR="00600196" w:rsidRPr="00600196">
        <w:rPr>
          <w:rFonts w:ascii="Times New Roman" w:hAnsi="Times New Roman" w:cs="Times New Roman"/>
          <w:sz w:val="28"/>
          <w:szCs w:val="28"/>
        </w:rPr>
        <w:t>Контроль над  исполнением настоящего постановления оставляю за собой.</w:t>
      </w:r>
    </w:p>
    <w:p w:rsidR="0078436C" w:rsidRPr="008C4DA7" w:rsidRDefault="00600196" w:rsidP="008C4DA7">
      <w:p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8436C" w:rsidRPr="008C4DA7">
        <w:rPr>
          <w:rFonts w:ascii="Times New Roman" w:hAnsi="Times New Roman" w:cs="Times New Roman"/>
          <w:sz w:val="28"/>
          <w:szCs w:val="28"/>
        </w:rPr>
        <w:t xml:space="preserve">. </w:t>
      </w:r>
      <w:r w:rsidRPr="00600196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 и разместить на официальном сайте Администрации Янегского сельского поселения</w:t>
      </w:r>
    </w:p>
    <w:p w:rsidR="0078436C" w:rsidRPr="0078436C" w:rsidRDefault="0078436C" w:rsidP="008C4DA7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A7">
        <w:rPr>
          <w:rFonts w:ascii="Times New Roman" w:hAnsi="Times New Roman" w:cs="Times New Roman"/>
          <w:sz w:val="28"/>
          <w:szCs w:val="28"/>
        </w:rPr>
        <w:tab/>
      </w:r>
      <w:r w:rsidR="00600196">
        <w:rPr>
          <w:rFonts w:ascii="Times New Roman" w:hAnsi="Times New Roman" w:cs="Times New Roman"/>
          <w:sz w:val="28"/>
          <w:szCs w:val="28"/>
        </w:rPr>
        <w:t>4</w:t>
      </w:r>
      <w:r w:rsidRPr="008C4DA7">
        <w:rPr>
          <w:rFonts w:ascii="Times New Roman" w:hAnsi="Times New Roman" w:cs="Times New Roman"/>
          <w:sz w:val="28"/>
          <w:szCs w:val="28"/>
        </w:rPr>
        <w:t>.</w:t>
      </w:r>
      <w:r w:rsidR="00600196">
        <w:rPr>
          <w:rFonts w:ascii="Times New Roman" w:hAnsi="Times New Roman" w:cs="Times New Roman"/>
          <w:sz w:val="28"/>
          <w:szCs w:val="28"/>
        </w:rPr>
        <w:t xml:space="preserve"> </w:t>
      </w:r>
      <w:r w:rsidRPr="008C4DA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78436C" w:rsidRDefault="0078436C" w:rsidP="008C4DA7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A2A" w:rsidRDefault="00D26A2A" w:rsidP="008C4DA7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196" w:rsidRPr="008C4DA7" w:rsidRDefault="00600196" w:rsidP="00600196">
      <w:p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96" w:rsidRDefault="00600196" w:rsidP="008C4DA7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196" w:rsidRPr="0078436C" w:rsidRDefault="00600196" w:rsidP="008C4DA7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36C" w:rsidRPr="0078436C" w:rsidRDefault="0078436C" w:rsidP="0078436C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436C" w:rsidRPr="0078436C" w:rsidRDefault="00600196" w:rsidP="0078436C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436C" w:rsidRPr="007843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436C" w:rsidRPr="0078436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D26A2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A2A"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2C78F8">
        <w:rPr>
          <w:rFonts w:ascii="Times New Roman" w:hAnsi="Times New Roman" w:cs="Times New Roman"/>
          <w:sz w:val="28"/>
          <w:szCs w:val="28"/>
        </w:rPr>
        <w:t>.</w:t>
      </w:r>
      <w:r w:rsidR="00D26A2A">
        <w:rPr>
          <w:rFonts w:ascii="Times New Roman" w:hAnsi="Times New Roman" w:cs="Times New Roman"/>
          <w:sz w:val="28"/>
          <w:szCs w:val="28"/>
        </w:rPr>
        <w:t>Н</w:t>
      </w:r>
      <w:r w:rsidR="002C78F8">
        <w:rPr>
          <w:rFonts w:ascii="Times New Roman" w:hAnsi="Times New Roman" w:cs="Times New Roman"/>
          <w:sz w:val="28"/>
          <w:szCs w:val="28"/>
        </w:rPr>
        <w:t>.</w:t>
      </w:r>
      <w:r w:rsidR="00D26A2A">
        <w:rPr>
          <w:rFonts w:ascii="Times New Roman" w:hAnsi="Times New Roman" w:cs="Times New Roman"/>
          <w:sz w:val="28"/>
          <w:szCs w:val="28"/>
        </w:rPr>
        <w:t xml:space="preserve"> Кешишян</w:t>
      </w:r>
      <w:r w:rsidR="0078436C" w:rsidRPr="00784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196" w:rsidRDefault="00600196" w:rsidP="00D26A2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</w:p>
    <w:p w:rsidR="00600196" w:rsidRDefault="00600196" w:rsidP="00600196">
      <w:pPr>
        <w:pStyle w:val="af3"/>
        <w:tabs>
          <w:tab w:val="left" w:pos="8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6A2A" w:rsidRPr="00D26A2A" w:rsidRDefault="00600196" w:rsidP="00600196">
      <w:pPr>
        <w:pStyle w:val="af3"/>
        <w:tabs>
          <w:tab w:val="left" w:pos="8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26A2A" w:rsidRPr="00D26A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26A2A" w:rsidRPr="00D26A2A" w:rsidRDefault="00D26A2A" w:rsidP="00D26A2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26A2A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</w:p>
    <w:p w:rsidR="00D26A2A" w:rsidRPr="00D26A2A" w:rsidRDefault="00600196" w:rsidP="00D26A2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</w:t>
      </w:r>
      <w:r w:rsidR="00D26A2A" w:rsidRPr="00D26A2A">
        <w:rPr>
          <w:rFonts w:ascii="Times New Roman" w:hAnsi="Times New Roman" w:cs="Times New Roman"/>
          <w:sz w:val="28"/>
          <w:szCs w:val="28"/>
        </w:rPr>
        <w:t>.2022</w:t>
      </w:r>
      <w:r w:rsidR="00D26A2A">
        <w:rPr>
          <w:rFonts w:ascii="Times New Roman" w:hAnsi="Times New Roman" w:cs="Times New Roman"/>
          <w:sz w:val="28"/>
          <w:szCs w:val="28"/>
        </w:rPr>
        <w:t xml:space="preserve"> </w:t>
      </w:r>
      <w:r w:rsidR="00D26A2A" w:rsidRPr="00D26A2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600196" w:rsidRDefault="00600196" w:rsidP="008C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E4" w:rsidRPr="00D26A2A" w:rsidRDefault="00600196" w:rsidP="008C4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Общие (рамочные) требования к внешнему виду и оформлению ярмарок на территории Янегского сельского поселения</w:t>
      </w:r>
    </w:p>
    <w:p w:rsidR="008C4DA7" w:rsidRPr="000C4891" w:rsidRDefault="008C4DA7" w:rsidP="008C4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DA7" w:rsidRPr="00EA5A3E" w:rsidRDefault="008C4DA7" w:rsidP="008C4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4DA7" w:rsidRPr="00EA5A3E" w:rsidRDefault="008C4DA7" w:rsidP="008C4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A7" w:rsidRPr="00600196" w:rsidRDefault="00600196" w:rsidP="00600196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196">
        <w:rPr>
          <w:rFonts w:ascii="Times New Roman" w:eastAsia="Times New Roman" w:hAnsi="Times New Roman" w:cs="Times New Roman"/>
          <w:sz w:val="28"/>
          <w:szCs w:val="28"/>
        </w:rPr>
        <w:t>Настоящие требования разработаны в целях:</w:t>
      </w:r>
    </w:p>
    <w:p w:rsidR="00600196" w:rsidRPr="000E45BD" w:rsidRDefault="00115704" w:rsidP="000E45B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BD">
        <w:rPr>
          <w:rFonts w:ascii="Times New Roman" w:hAnsi="Times New Roman" w:cs="Times New Roman"/>
          <w:sz w:val="28"/>
          <w:szCs w:val="28"/>
        </w:rPr>
        <w:t>- формирования унифицированного подхода к внешнему виду и оформлению ярмарок, проводимых на территории Янегского сельского поселения , в том числе в части размещения и оборудования мест для продажи товаров (выполнения работ, оказания услуг) и мест общего пользования  на ярмарках, информационно- рекламного оформления, в том числе обеспечения сопутствующих мероприятий;</w:t>
      </w:r>
    </w:p>
    <w:p w:rsidR="00115704" w:rsidRPr="000E45BD" w:rsidRDefault="00115704" w:rsidP="000E45B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BD">
        <w:rPr>
          <w:rFonts w:ascii="Times New Roman" w:hAnsi="Times New Roman" w:cs="Times New Roman"/>
          <w:sz w:val="28"/>
          <w:szCs w:val="28"/>
        </w:rPr>
        <w:t>- повышения престижа и популярности ярмарочных мероприятий  у жителей и гостей Ленинградской области;</w:t>
      </w:r>
    </w:p>
    <w:p w:rsidR="00115704" w:rsidRPr="000E45BD" w:rsidRDefault="00115704" w:rsidP="000E45BD">
      <w:pPr>
        <w:pStyle w:val="af3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0E45BD">
        <w:rPr>
          <w:rFonts w:ascii="Times New Roman" w:hAnsi="Times New Roman" w:cs="Times New Roman"/>
          <w:sz w:val="28"/>
          <w:szCs w:val="28"/>
        </w:rPr>
        <w:t>- обеспечение комплексного (концептуального) подхода при организации ярмарочной торговли</w:t>
      </w:r>
    </w:p>
    <w:p w:rsidR="008C4DA7" w:rsidRPr="00EA5A3E" w:rsidRDefault="008C4DA7" w:rsidP="008C4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A7" w:rsidRPr="00115704" w:rsidRDefault="00115704" w:rsidP="0011570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04">
        <w:rPr>
          <w:rFonts w:ascii="Times New Roman" w:hAnsi="Times New Roman" w:cs="Times New Roman"/>
          <w:b/>
          <w:sz w:val="28"/>
          <w:szCs w:val="28"/>
        </w:rPr>
        <w:t>Оборудование мест для продажи товаров</w:t>
      </w:r>
    </w:p>
    <w:p w:rsidR="00115704" w:rsidRPr="00115704" w:rsidRDefault="00115704" w:rsidP="001157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(выполнения работ, оказания услуг)</w:t>
      </w:r>
    </w:p>
    <w:p w:rsidR="008C4DA7" w:rsidRPr="00EA5A3E" w:rsidRDefault="008C4DA7" w:rsidP="008C4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A7" w:rsidRPr="00115704" w:rsidRDefault="008C4DA7" w:rsidP="008C4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2.1. </w:t>
      </w:r>
      <w:r w:rsidR="00115704">
        <w:rPr>
          <w:rFonts w:ascii="Times New Roman" w:hAnsi="Times New Roman" w:cs="Times New Roman"/>
          <w:sz w:val="28"/>
          <w:szCs w:val="28"/>
        </w:rPr>
        <w:t>Оформление ярмарок следует осуществлять в единой стилистической концепции, в том числе с использованием брендированного</w:t>
      </w:r>
      <w:r w:rsidR="00E360EF">
        <w:rPr>
          <w:rFonts w:ascii="Times New Roman" w:hAnsi="Times New Roman" w:cs="Times New Roman"/>
          <w:sz w:val="28"/>
          <w:szCs w:val="28"/>
        </w:rP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:rsidR="008C4DA7" w:rsidRDefault="008C4DA7" w:rsidP="00E360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F5">
        <w:rPr>
          <w:rFonts w:ascii="Times New Roman" w:hAnsi="Times New Roman" w:cs="Times New Roman"/>
          <w:sz w:val="28"/>
          <w:szCs w:val="28"/>
        </w:rPr>
        <w:t xml:space="preserve">2.2. </w:t>
      </w:r>
      <w:r w:rsidR="00E360EF">
        <w:rPr>
          <w:rFonts w:ascii="Times New Roman" w:hAnsi="Times New Roman" w:cs="Times New Roman"/>
          <w:sz w:val="28"/>
          <w:szCs w:val="28"/>
        </w:rPr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8C4DA7" w:rsidRDefault="008C4DA7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6B34">
        <w:rPr>
          <w:rFonts w:ascii="Times New Roman" w:hAnsi="Times New Roman" w:cs="Times New Roman"/>
          <w:sz w:val="28"/>
          <w:szCs w:val="28"/>
        </w:rPr>
        <w:t xml:space="preserve">) </w:t>
      </w:r>
      <w:r w:rsidR="00E360EF">
        <w:rPr>
          <w:rFonts w:ascii="Times New Roman" w:hAnsi="Times New Roman" w:cs="Times New Roman"/>
          <w:sz w:val="28"/>
          <w:szCs w:val="28"/>
        </w:rPr>
        <w:t>легковозводимые сборно- 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CE6B34" w:rsidRDefault="00CE6B34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торговым палаткам:</w:t>
      </w:r>
    </w:p>
    <w:p w:rsidR="00CE6B34" w:rsidRDefault="00CE6B34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габариты исходного модуля: </w:t>
      </w:r>
      <w:r w:rsidR="000852A8">
        <w:rPr>
          <w:rFonts w:ascii="Times New Roman" w:hAnsi="Times New Roman" w:cs="Times New Roman"/>
          <w:sz w:val="28"/>
          <w:szCs w:val="28"/>
        </w:rPr>
        <w:t xml:space="preserve"> глубина- не более 2 м; ширина – не более 2,5 м; высота – не более 3,0 м;</w:t>
      </w:r>
    </w:p>
    <w:p w:rsidR="000852A8" w:rsidRDefault="000852A8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для выкладки товаров (прилавок) торговой палатки следует располагать на высоте не более 1,1 м от уровня земли;</w:t>
      </w:r>
    </w:p>
    <w:p w:rsidR="000852A8" w:rsidRDefault="000852A8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кровля палатки может быть односкатной (с минимальным уклоном 5 % в сторону задней стенки) или двускатной;</w:t>
      </w:r>
    </w:p>
    <w:p w:rsidR="000852A8" w:rsidRDefault="000852A8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допустимо размещение вывески (информационной конструкции с указанием наименования хозяйственного субъекта и (или)торгового объекта, категории товара, рода выполняемых работ, типа оказываемых услуг и т.п.). В случае размещения нижняя граница вывески должна находится на высоте не менее 2,3 м;</w:t>
      </w:r>
    </w:p>
    <w:p w:rsidR="000852A8" w:rsidRDefault="000852A8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установка торговых палаток группами, не более 20 штук, при этом общая площадь не должна превышать 160 кв. м ;</w:t>
      </w:r>
    </w:p>
    <w:p w:rsidR="000852A8" w:rsidRDefault="000852A8" w:rsidP="00E3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группами торговых палаток должно быть не менее</w:t>
      </w:r>
    </w:p>
    <w:p w:rsidR="000E45BD" w:rsidRDefault="000E45BD" w:rsidP="000E45BD">
      <w:pPr>
        <w:tabs>
          <w:tab w:val="left" w:pos="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164">
        <w:rPr>
          <w:rFonts w:ascii="Times New Roman" w:hAnsi="Times New Roman"/>
          <w:sz w:val="28"/>
          <w:szCs w:val="28"/>
          <w:lang w:eastAsia="ru-RU"/>
        </w:rPr>
        <w:t>1,4м.</w:t>
      </w:r>
    </w:p>
    <w:p w:rsidR="000E45BD" w:rsidRDefault="000E45BD" w:rsidP="000E45B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0E45BD" w:rsidRPr="000E45BD" w:rsidRDefault="000E45BD" w:rsidP="000E45B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Требования к передвижным средствам торговли</w:t>
      </w:r>
      <w:r w:rsidRPr="009E5164">
        <w:rPr>
          <w:rFonts w:ascii="Times New Roman" w:hAnsi="Times New Roman"/>
          <w:sz w:val="28"/>
          <w:szCs w:val="28"/>
          <w:lang w:eastAsia="ru-RU"/>
        </w:rPr>
        <w:t>:</w:t>
      </w:r>
    </w:p>
    <w:p w:rsidR="000E45BD" w:rsidRPr="009E5164" w:rsidRDefault="000E45BD" w:rsidP="000E45BD">
      <w:pPr>
        <w:numPr>
          <w:ilvl w:val="0"/>
          <w:numId w:val="15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габариты передвижных средств торговли</w:t>
      </w:r>
      <w:r w:rsidRPr="009E516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1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длина – не более 6 м</w:t>
      </w:r>
      <w:r w:rsidRPr="009E5164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ширина - не более 2,5 м</w:t>
      </w:r>
      <w:r w:rsidRPr="009E5164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высота – не более 2,5 м</w:t>
      </w:r>
      <w:r w:rsidRPr="009E5164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numPr>
          <w:ilvl w:val="0"/>
          <w:numId w:val="15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для выкладки товаров (прилавок) передвижных средств торговли должно быть расположено на высоте не более 1,3 м от земли</w:t>
      </w:r>
      <w:r w:rsidRPr="009E5164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numPr>
          <w:ilvl w:val="0"/>
          <w:numId w:val="15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</w:t>
      </w:r>
      <w:r w:rsidRPr="006C33F8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numPr>
          <w:ilvl w:val="0"/>
          <w:numId w:val="15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передвижным средством торговли, предоставляющим услуги общественного питания, рекомендуется размещать табличку с меню</w:t>
      </w:r>
      <w:r w:rsidRPr="00A9463E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numPr>
          <w:ilvl w:val="0"/>
          <w:numId w:val="15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 торговым окном необходимо организовать навес или козырек шириной не менее 0,3 м</w:t>
      </w:r>
      <w:r w:rsidRPr="00A9463E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numPr>
          <w:ilvl w:val="0"/>
          <w:numId w:val="15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допустимо размещение вывески</w:t>
      </w:r>
      <w:r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0E45BD" w:rsidRDefault="000E45BD" w:rsidP="000E45BD">
      <w:pPr>
        <w:numPr>
          <w:ilvl w:val="0"/>
          <w:numId w:val="15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передвижные средства торговли следует располагать в едином порядке (по одной линии)</w:t>
      </w:r>
      <w:r w:rsidRPr="00A9463E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tabs>
          <w:tab w:val="left" w:pos="675"/>
        </w:tabs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торговые автоматы (вендинговые автоматы). Торговые автоматы, а также прилегающая к ним территория должны содержаться в чистоте</w:t>
      </w:r>
      <w:r w:rsidRPr="00A9463E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tabs>
          <w:tab w:val="left" w:pos="675"/>
        </w:tabs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</w:t>
      </w:r>
      <w:r w:rsidRPr="00A9463E">
        <w:rPr>
          <w:rFonts w:ascii="Times New Roman" w:hAnsi="Times New Roman"/>
          <w:sz w:val="28"/>
          <w:szCs w:val="28"/>
          <w:lang w:eastAsia="ru-RU"/>
        </w:rPr>
        <w:t>;</w:t>
      </w:r>
    </w:p>
    <w:p w:rsidR="000E45BD" w:rsidRDefault="000E45BD" w:rsidP="000E45BD">
      <w:pPr>
        <w:tabs>
          <w:tab w:val="left" w:pos="675"/>
        </w:tabs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торговые столы, стулья, прилавки единого образца.</w:t>
      </w:r>
    </w:p>
    <w:p w:rsidR="000E45BD" w:rsidRDefault="002F58F5" w:rsidP="000E45B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E45BD">
        <w:rPr>
          <w:rFonts w:ascii="Times New Roman" w:hAnsi="Times New Roman"/>
          <w:sz w:val="28"/>
          <w:szCs w:val="28"/>
          <w:lang w:eastAsia="ru-RU"/>
        </w:rPr>
        <w:t>2.3.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0E45BD" w:rsidRDefault="002F58F5" w:rsidP="000E45B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E45BD">
        <w:rPr>
          <w:rFonts w:ascii="Times New Roman" w:hAnsi="Times New Roman"/>
          <w:sz w:val="28"/>
          <w:szCs w:val="28"/>
          <w:lang w:eastAsia="ru-RU"/>
        </w:rPr>
        <w:t>2.4. 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 средств декора, связанных с тематикой проводимого мероприятия.</w:t>
      </w:r>
    </w:p>
    <w:p w:rsidR="000E45BD" w:rsidRDefault="000E45BD" w:rsidP="000E45BD">
      <w:pPr>
        <w:tabs>
          <w:tab w:val="left" w:pos="675"/>
        </w:tabs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5BD" w:rsidRDefault="000E45BD" w:rsidP="000E45BD">
      <w:pPr>
        <w:tabs>
          <w:tab w:val="left" w:pos="675"/>
        </w:tabs>
        <w:spacing w:after="0" w:line="240" w:lineRule="auto"/>
        <w:ind w:left="67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DC6333">
        <w:rPr>
          <w:rFonts w:ascii="Times New Roman" w:hAnsi="Times New Roman"/>
          <w:b/>
          <w:sz w:val="28"/>
          <w:szCs w:val="28"/>
          <w:lang w:eastAsia="ru-RU"/>
        </w:rPr>
        <w:t>Информационное обеспечение проведения ярмарки</w:t>
      </w:r>
    </w:p>
    <w:p w:rsidR="000E45BD" w:rsidRDefault="000E45BD" w:rsidP="000E45BD">
      <w:pPr>
        <w:tabs>
          <w:tab w:val="left" w:pos="675"/>
        </w:tabs>
        <w:spacing w:after="0" w:line="240" w:lineRule="auto"/>
        <w:ind w:left="67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45BD" w:rsidRDefault="000E45BD" w:rsidP="000E45B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DC633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 У входа на ярмарку следует расположить доступную для обозрения посетителей вывеску, содержащую напечатанную крупным шрифтом информацию</w:t>
      </w:r>
      <w:r w:rsidRPr="00DC6333">
        <w:rPr>
          <w:rFonts w:ascii="Times New Roman" w:hAnsi="Times New Roman"/>
          <w:sz w:val="28"/>
          <w:szCs w:val="28"/>
          <w:lang w:eastAsia="ru-RU"/>
        </w:rPr>
        <w:t>:</w:t>
      </w:r>
    </w:p>
    <w:p w:rsidR="000E45BD" w:rsidRPr="000E45BD" w:rsidRDefault="000E45BD" w:rsidP="000E45BD">
      <w:pPr>
        <w:pStyle w:val="af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5BD">
        <w:rPr>
          <w:rFonts w:ascii="Times New Roman" w:hAnsi="Times New Roman" w:cs="Times New Roman"/>
          <w:sz w:val="28"/>
          <w:szCs w:val="28"/>
          <w:lang w:eastAsia="ru-RU"/>
        </w:rPr>
        <w:t>- наименование ярмарки (например; «Ленинградские ярмарки»);</w:t>
      </w:r>
    </w:p>
    <w:p w:rsidR="000E45BD" w:rsidRPr="000E45BD" w:rsidRDefault="000E45BD" w:rsidP="000E45BD">
      <w:pPr>
        <w:pStyle w:val="af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5BD">
        <w:rPr>
          <w:rFonts w:ascii="Times New Roman" w:hAnsi="Times New Roman" w:cs="Times New Roman"/>
          <w:sz w:val="28"/>
          <w:szCs w:val="28"/>
          <w:lang w:eastAsia="ru-RU"/>
        </w:rPr>
        <w:t>- дни и часы работы ярмарки.</w:t>
      </w:r>
    </w:p>
    <w:p w:rsidR="000E45BD" w:rsidRDefault="000E45BD" w:rsidP="000E45B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 На доступном для посетителей месте следует оборудовать информационный стенд, на котором должна содержаться информация</w:t>
      </w:r>
      <w:r w:rsidRPr="00DC6333">
        <w:rPr>
          <w:rFonts w:ascii="Times New Roman" w:hAnsi="Times New Roman"/>
          <w:sz w:val="28"/>
          <w:szCs w:val="28"/>
          <w:lang w:eastAsia="ru-RU"/>
        </w:rPr>
        <w:t>:</w:t>
      </w:r>
    </w:p>
    <w:p w:rsidR="000E45BD" w:rsidRPr="000E45BD" w:rsidRDefault="000E45BD" w:rsidP="000E45B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5BD">
        <w:rPr>
          <w:rFonts w:ascii="Times New Roman" w:hAnsi="Times New Roman" w:cs="Times New Roman"/>
          <w:sz w:val="28"/>
          <w:szCs w:val="28"/>
          <w:lang w:eastAsia="ru-RU"/>
        </w:rPr>
        <w:t>- наименование  организатора ярмарки;- фамилия, имя и отчество ответственного лица организатора ярмарки (администратора ярмарки) и его контактный номер телефона;</w:t>
      </w:r>
    </w:p>
    <w:p w:rsidR="000E45BD" w:rsidRPr="000E45BD" w:rsidRDefault="000E45BD" w:rsidP="000E45B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5BD">
        <w:rPr>
          <w:rFonts w:ascii="Times New Roman" w:hAnsi="Times New Roman" w:cs="Times New Roman"/>
          <w:sz w:val="28"/>
          <w:szCs w:val="28"/>
          <w:lang w:eastAsia="ru-RU"/>
        </w:rPr>
        <w:t>- на регулярных ярмарках необходимо указывать количество свободных мест для продажи товаров (выполнение работ, оказания услуг) (информация должна обновляться по мере изменения количества свободных мест);</w:t>
      </w:r>
    </w:p>
    <w:p w:rsidR="000E45BD" w:rsidRPr="000E45BD" w:rsidRDefault="000E45BD" w:rsidP="000E45B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5BD">
        <w:rPr>
          <w:rFonts w:ascii="Times New Roman" w:hAnsi="Times New Roman" w:cs="Times New Roman"/>
          <w:sz w:val="28"/>
          <w:szCs w:val="28"/>
          <w:lang w:eastAsia="ru-RU"/>
        </w:rPr>
        <w:t>- номера телефонов территориального органа Управления 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0E45BD" w:rsidRDefault="000E45BD" w:rsidP="000E45BD">
      <w:pPr>
        <w:tabs>
          <w:tab w:val="left" w:pos="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3.3. Каждое торговое место должно иметь ламинированную табличку с номером места в соответствии  со схемой размещения торговых мест ярмарки. Табличка закрепляется на видном для покупателей месте и должна содержать следующую информацию</w:t>
      </w:r>
      <w:r w:rsidRPr="004653B5">
        <w:rPr>
          <w:rFonts w:ascii="Times New Roman" w:hAnsi="Times New Roman"/>
          <w:sz w:val="28"/>
          <w:szCs w:val="28"/>
          <w:lang w:eastAsia="ru-RU"/>
        </w:rPr>
        <w:t>:</w:t>
      </w:r>
    </w:p>
    <w:p w:rsidR="000E45BD" w:rsidRPr="000E45BD" w:rsidRDefault="000E45BD" w:rsidP="000E45BD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0E45BD">
        <w:rPr>
          <w:rFonts w:ascii="Times New Roman" w:hAnsi="Times New Roman" w:cs="Times New Roman"/>
          <w:sz w:val="28"/>
          <w:szCs w:val="28"/>
          <w:lang w:eastAsia="ru-RU"/>
        </w:rPr>
        <w:t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юридического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:rsidR="000E45BD" w:rsidRPr="004653B5" w:rsidRDefault="002F58F5" w:rsidP="000E45B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E45BD">
        <w:rPr>
          <w:rFonts w:ascii="Times New Roman" w:hAnsi="Times New Roman"/>
          <w:sz w:val="28"/>
          <w:szCs w:val="28"/>
          <w:lang w:eastAsia="ru-RU"/>
        </w:rPr>
        <w:t>3.4.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4E65BD" w:rsidRPr="00EE3402" w:rsidRDefault="004E65BD" w:rsidP="00EE34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E65BD" w:rsidRPr="00EE3402" w:rsidSect="006406E0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09" w:rsidRDefault="00604709" w:rsidP="00E45A1C">
      <w:pPr>
        <w:spacing w:after="0" w:line="240" w:lineRule="auto"/>
      </w:pPr>
      <w:r>
        <w:separator/>
      </w:r>
    </w:p>
  </w:endnote>
  <w:endnote w:type="continuationSeparator" w:id="1">
    <w:p w:rsidR="00604709" w:rsidRDefault="00604709" w:rsidP="00E4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09" w:rsidRDefault="00604709" w:rsidP="00E45A1C">
      <w:pPr>
        <w:spacing w:after="0" w:line="240" w:lineRule="auto"/>
      </w:pPr>
      <w:r>
        <w:separator/>
      </w:r>
    </w:p>
  </w:footnote>
  <w:footnote w:type="continuationSeparator" w:id="1">
    <w:p w:rsidR="00604709" w:rsidRDefault="00604709" w:rsidP="00E4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B1" w:rsidRDefault="00AB2BB1">
    <w:pPr>
      <w:pStyle w:val="ae"/>
      <w:jc w:val="center"/>
    </w:pPr>
  </w:p>
  <w:p w:rsidR="00AB2BB1" w:rsidRDefault="00AB2BB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38E"/>
    <w:multiLevelType w:val="hybridMultilevel"/>
    <w:tmpl w:val="F78E8906"/>
    <w:lvl w:ilvl="0" w:tplc="4CCEF6BA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E777E7"/>
    <w:multiLevelType w:val="multilevel"/>
    <w:tmpl w:val="1AB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565F6C"/>
    <w:multiLevelType w:val="hybridMultilevel"/>
    <w:tmpl w:val="D2348FAC"/>
    <w:lvl w:ilvl="0" w:tplc="D5D4D062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8CF23DD"/>
    <w:multiLevelType w:val="multilevel"/>
    <w:tmpl w:val="1C265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5672F8A"/>
    <w:multiLevelType w:val="multilevel"/>
    <w:tmpl w:val="004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5FE4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093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2FCD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2A8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891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BF4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5BD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248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A1D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04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900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508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715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18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3D3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8F8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58F5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0A2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2CCB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03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43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1C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A6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0D31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B91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6C75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D53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5C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5FE4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196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7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B30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6E0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394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5DF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1C3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2D0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36C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0A5A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5E2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E41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5CE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DA7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CD0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B8B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737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2A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20B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0D6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43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3F7"/>
    <w:rsid w:val="00AB2B96"/>
    <w:rsid w:val="00AB2BB1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942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3AC9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5F5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16E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5F20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918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CF9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D76A8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17833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769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B34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7D3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17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5CFA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A2A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90C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D46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BC9"/>
    <w:rsid w:val="00D90EBE"/>
    <w:rsid w:val="00D90F78"/>
    <w:rsid w:val="00D9115E"/>
    <w:rsid w:val="00D91258"/>
    <w:rsid w:val="00D9287D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31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A7C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0EF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1C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B13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402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E37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3F6D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1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paragraph" w:styleId="2">
    <w:name w:val="heading 2"/>
    <w:basedOn w:val="a"/>
    <w:next w:val="a"/>
    <w:link w:val="20"/>
    <w:unhideWhenUsed/>
    <w:qFormat/>
    <w:rsid w:val="008C4D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D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FE4"/>
    <w:rPr>
      <w:b/>
      <w:bCs/>
    </w:rPr>
  </w:style>
  <w:style w:type="character" w:customStyle="1" w:styleId="apple-converted-space">
    <w:name w:val="apple-converted-space"/>
    <w:basedOn w:val="a0"/>
    <w:rsid w:val="005F5FE4"/>
  </w:style>
  <w:style w:type="paragraph" w:customStyle="1" w:styleId="1">
    <w:name w:val="1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5FE4"/>
    <w:rPr>
      <w:color w:val="0000FF"/>
      <w:u w:val="single"/>
    </w:rPr>
  </w:style>
  <w:style w:type="paragraph" w:customStyle="1" w:styleId="ConsPlusNonformat0">
    <w:name w:val="ConsPlusNonformat"/>
    <w:uiPriority w:val="99"/>
    <w:rsid w:val="008C4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8C4D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8C4DA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C4DA7"/>
    <w:rPr>
      <w:sz w:val="16"/>
      <w:szCs w:val="16"/>
    </w:rPr>
  </w:style>
  <w:style w:type="paragraph" w:styleId="a8">
    <w:name w:val="annotation text"/>
    <w:basedOn w:val="a"/>
    <w:link w:val="a9"/>
    <w:unhideWhenUsed/>
    <w:rsid w:val="008C4D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C4DA7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8C4DA7"/>
    <w:rPr>
      <w:b/>
      <w:bCs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8C4DA7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8C4DA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C4DA7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8C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4DA7"/>
  </w:style>
  <w:style w:type="paragraph" w:styleId="af0">
    <w:name w:val="footer"/>
    <w:basedOn w:val="a"/>
    <w:link w:val="af1"/>
    <w:uiPriority w:val="99"/>
    <w:unhideWhenUsed/>
    <w:rsid w:val="008C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4DA7"/>
  </w:style>
  <w:style w:type="paragraph" w:customStyle="1" w:styleId="af2">
    <w:name w:val="Название проектного документа"/>
    <w:basedOn w:val="a"/>
    <w:rsid w:val="008C4DA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3">
    <w:name w:val="No Spacing"/>
    <w:uiPriority w:val="1"/>
    <w:qFormat/>
    <w:rsid w:val="00D26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Общие положения</vt:lpstr>
    </vt:vector>
  </TitlesOfParts>
  <Company>SPecialiST RePack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9</cp:revision>
  <cp:lastPrinted>2022-11-17T06:14:00Z</cp:lastPrinted>
  <dcterms:created xsi:type="dcterms:W3CDTF">2022-05-13T09:23:00Z</dcterms:created>
  <dcterms:modified xsi:type="dcterms:W3CDTF">2022-11-17T06:17:00Z</dcterms:modified>
</cp:coreProperties>
</file>